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D6E4" w14:textId="77777777" w:rsidR="00000000" w:rsidRDefault="00000000">
      <w:pPr>
        <w:pStyle w:val="aff"/>
        <w:rPr>
          <w:rFonts w:cs="Times New Roman"/>
        </w:rPr>
      </w:pPr>
      <w:r>
        <w:rPr>
          <w:rFonts w:cs="Times New Roman"/>
        </w:rPr>
        <w:t>Министерство цифрового развития, связи и массовых коммуникаций Российской Федерации</w:t>
      </w:r>
    </w:p>
    <w:p w14:paraId="09EE962A" w14:textId="77777777" w:rsidR="00000000" w:rsidRDefault="00000000">
      <w:pPr>
        <w:pStyle w:val="afd"/>
        <w:rPr>
          <w:rFonts w:cs="Times New Roman"/>
        </w:rPr>
      </w:pPr>
      <w:r>
        <w:rPr>
          <w:rFonts w:cs="Times New Roman"/>
        </w:rPr>
        <w:t>ФЕДЕРАЛЬНОЕ ГОСУДАРСТВЕННОЕ АВТОНОМНОЕ УЧРЕЖДЕНИЕ НАУЧНО-ИССЛЕДОВАТЕЛЬСКИЙ ИНСТИТУТ «ВОСХОД»</w:t>
      </w:r>
    </w:p>
    <w:p w14:paraId="2103789E" w14:textId="77777777" w:rsidR="00000000" w:rsidRDefault="00000000">
      <w:pPr>
        <w:pStyle w:val="afd"/>
        <w:rPr>
          <w:rFonts w:cs="Times New Roman"/>
        </w:rPr>
      </w:pPr>
    </w:p>
    <w:p w14:paraId="1D370814" w14:textId="77777777" w:rsidR="00000000" w:rsidRDefault="00000000">
      <w:pPr>
        <w:pStyle w:val="afd"/>
        <w:rPr>
          <w:rFonts w:cs="Times New Roman"/>
        </w:rPr>
      </w:pPr>
    </w:p>
    <w:tbl>
      <w:tblPr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21ADFC9B" w14:textId="77777777">
        <w:tc>
          <w:tcPr>
            <w:tcW w:w="4819" w:type="dxa"/>
            <w:shd w:val="clear" w:color="auto" w:fill="auto"/>
          </w:tcPr>
          <w:p w14:paraId="633DA4D1" w14:textId="77777777" w:rsidR="00000000" w:rsidRDefault="00000000">
            <w:pPr>
              <w:pStyle w:val="aff0"/>
              <w:widowControl w:val="0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4EE8DB4D" w14:textId="77777777" w:rsidR="00000000" w:rsidRDefault="00000000">
            <w:pPr>
              <w:pStyle w:val="af"/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УТВЕРЖДАЮ</w:t>
            </w:r>
          </w:p>
          <w:p w14:paraId="5631F462" w14:textId="77777777" w:rsidR="00000000" w:rsidRDefault="00000000">
            <w:pPr>
              <w:pStyle w:val="af"/>
              <w:widowControl w:val="0"/>
              <w:spacing w:line="360" w:lineRule="auto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 xml:space="preserve">Советник директора </w:t>
            </w:r>
          </w:p>
          <w:p w14:paraId="55794484" w14:textId="77777777" w:rsidR="00000000" w:rsidRDefault="00000000">
            <w:pPr>
              <w:pStyle w:val="af"/>
              <w:widowControl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kern w:val="0"/>
              </w:rPr>
              <w:t>Федерального государственного автономного учреждения «Научно-исследовательский институт</w:t>
            </w:r>
            <w:r>
              <w:rPr>
                <w:rFonts w:cs="Times New Roman"/>
              </w:rPr>
              <w:t xml:space="preserve"> «Восход»</w:t>
            </w:r>
          </w:p>
          <w:p w14:paraId="284671E4" w14:textId="77777777" w:rsidR="00000000" w:rsidRDefault="00000000">
            <w:pPr>
              <w:pStyle w:val="af"/>
              <w:widowControl w:val="0"/>
              <w:rPr>
                <w:rFonts w:cs="Times New Roman"/>
              </w:rPr>
            </w:pPr>
          </w:p>
          <w:p w14:paraId="318C0DEC" w14:textId="77777777" w:rsidR="00000000" w:rsidRDefault="00000000">
            <w:pPr>
              <w:pStyle w:val="af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___________________ П.Н. Евсеев</w:t>
            </w:r>
          </w:p>
          <w:p w14:paraId="64FEE542" w14:textId="77777777" w:rsidR="00000000" w:rsidRDefault="00000000">
            <w:pPr>
              <w:pStyle w:val="aff"/>
              <w:widowControl w:val="0"/>
              <w:jc w:val="left"/>
            </w:pPr>
            <w:r>
              <w:rPr>
                <w:rFonts w:cs="Times New Roman"/>
              </w:rPr>
              <w:t>«___» _________________ 202</w:t>
            </w:r>
            <w:r>
              <w:rPr>
                <w:rFonts w:cs="Times New Roman"/>
                <w:lang w:val="en-US"/>
              </w:rPr>
              <w:t xml:space="preserve">3 </w:t>
            </w:r>
            <w:r>
              <w:rPr>
                <w:rFonts w:cs="Times New Roman"/>
              </w:rPr>
              <w:t>года</w:t>
            </w:r>
          </w:p>
        </w:tc>
      </w:tr>
    </w:tbl>
    <w:p w14:paraId="2AC081CE" w14:textId="77777777" w:rsidR="00000000" w:rsidRDefault="00000000">
      <w:pPr>
        <w:pStyle w:val="afe"/>
      </w:pPr>
    </w:p>
    <w:p w14:paraId="364077DB" w14:textId="77777777" w:rsidR="00000000" w:rsidRDefault="00000000">
      <w:pPr>
        <w:pStyle w:val="afe"/>
        <w:rPr>
          <w:rFonts w:cs="Times New Roman"/>
        </w:rPr>
      </w:pPr>
      <w:r>
        <w:rPr>
          <w:rFonts w:cs="Times New Roman"/>
        </w:rPr>
        <w:t>Государственная информационная система</w:t>
      </w:r>
      <w:r>
        <w:rPr>
          <w:rFonts w:cs="Times New Roman"/>
        </w:rPr>
        <w:br/>
        <w:t>«Типовое облачное решение системы электронного документооборота»</w:t>
      </w:r>
    </w:p>
    <w:p w14:paraId="6242D2FD" w14:textId="77777777" w:rsidR="00000000" w:rsidRDefault="00000000">
      <w:pPr>
        <w:pStyle w:val="afe"/>
      </w:pPr>
      <w:r>
        <w:rPr>
          <w:rFonts w:cs="Times New Roman"/>
        </w:rPr>
        <w:t>Обучающие курсы по работе в ГИС «ТОР СЭД» в СДО:</w:t>
      </w:r>
      <w:r>
        <w:rPr>
          <w:rFonts w:cs="Times New Roman"/>
        </w:rPr>
        <w:br/>
        <w:t>Учебное пособие по курсу:</w:t>
      </w:r>
      <w:r>
        <w:rPr>
          <w:rFonts w:cs="Times New Roman"/>
        </w:rPr>
        <w:br/>
        <w:t>Работа руководителя в ГИС «ТОР СЭД»</w:t>
      </w:r>
    </w:p>
    <w:p w14:paraId="38A52A39" w14:textId="77777777" w:rsidR="00000000" w:rsidRDefault="00000000">
      <w:pPr>
        <w:pStyle w:val="aff"/>
      </w:pPr>
    </w:p>
    <w:p w14:paraId="33519F47" w14:textId="77777777" w:rsidR="00000000" w:rsidRDefault="00000000">
      <w:pPr>
        <w:pStyle w:val="aff"/>
      </w:pPr>
    </w:p>
    <w:p w14:paraId="5D584713" w14:textId="77777777" w:rsidR="00000000" w:rsidRDefault="00000000">
      <w:pPr>
        <w:pStyle w:val="aff"/>
      </w:pPr>
    </w:p>
    <w:p w14:paraId="1EAB8D67" w14:textId="77777777" w:rsidR="00000000" w:rsidRDefault="00000000">
      <w:pPr>
        <w:pStyle w:val="aff"/>
      </w:pPr>
    </w:p>
    <w:p w14:paraId="365C78AB" w14:textId="77777777" w:rsidR="00000000" w:rsidRDefault="00000000">
      <w:pPr>
        <w:pStyle w:val="aff"/>
        <w:rPr>
          <w:rFonts w:cs="Times New Roman"/>
        </w:rPr>
      </w:pPr>
    </w:p>
    <w:p w14:paraId="148E0035" w14:textId="77777777" w:rsidR="00000000" w:rsidRDefault="00000000">
      <w:pPr>
        <w:pStyle w:val="aff"/>
        <w:rPr>
          <w:rFonts w:cs="Times New Roman"/>
        </w:rPr>
      </w:pPr>
    </w:p>
    <w:p w14:paraId="26AA9AB1" w14:textId="77777777" w:rsidR="00000000" w:rsidRDefault="00000000">
      <w:pPr>
        <w:pStyle w:val="aff"/>
        <w:rPr>
          <w:rFonts w:cs="Times New Roman"/>
        </w:rPr>
      </w:pPr>
    </w:p>
    <w:p w14:paraId="79FD3CEF" w14:textId="77777777" w:rsidR="00000000" w:rsidRDefault="00000000">
      <w:pPr>
        <w:pStyle w:val="aff"/>
        <w:rPr>
          <w:rFonts w:cs="Times New Roman"/>
        </w:rPr>
      </w:pPr>
    </w:p>
    <w:p w14:paraId="0317855A" w14:textId="77777777" w:rsidR="00000000" w:rsidRDefault="00000000">
      <w:pPr>
        <w:pStyle w:val="aff"/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/>
          <w:lang w:val="en-US"/>
        </w:rPr>
        <w:t>3</w:t>
      </w:r>
      <w:r>
        <w:rPr>
          <w:rFonts w:cs="Times New Roman"/>
        </w:rPr>
        <w:t xml:space="preserve"> год</w:t>
      </w:r>
    </w:p>
    <w:p w14:paraId="38639028" w14:textId="77777777" w:rsidR="00000000" w:rsidRDefault="00000000">
      <w:pPr>
        <w:pStyle w:val="aff"/>
        <w:rPr>
          <w:rFonts w:cs="Times New Roman"/>
        </w:rPr>
      </w:pPr>
    </w:p>
    <w:p w14:paraId="5E9E2CCB" w14:textId="77777777" w:rsidR="00000000" w:rsidRDefault="00000000">
      <w:pPr>
        <w:pStyle w:val="1-"/>
        <w:jc w:val="center"/>
      </w:pPr>
      <w:bookmarkStart w:id="0" w:name="__RefHeading___Toc1619_3340258465"/>
      <w:bookmarkEnd w:id="0"/>
      <w:r>
        <w:lastRenderedPageBreak/>
        <w:t>Содержание</w:t>
      </w:r>
    </w:p>
    <w:p w14:paraId="7529458E" w14:textId="77777777" w:rsidR="00000000" w:rsidRDefault="00000000">
      <w:pPr>
        <w:pStyle w:val="14"/>
      </w:pPr>
      <w:r>
        <w:fldChar w:fldCharType="begin"/>
      </w:r>
      <w:r>
        <w:instrText xml:space="preserve"> TOC \f \t "ЭУМ Заг5,5,ЭУМ Заг4,4,ЭУМ Заг3,3,ЭУМ Заг2,2,ЭУМ Заг1,1,Заголовок 9,9,Заголовок 8,8,Заголовок 7,7,Заголовок 6,6" \h</w:instrText>
      </w:r>
      <w:r>
        <w:fldChar w:fldCharType="separate"/>
      </w:r>
      <w:hyperlink w:anchor="__RefHeading___Toc1619_3340258465" w:history="1">
        <w:r>
          <w:rPr>
            <w:rStyle w:val="a5"/>
          </w:rPr>
          <w:t>Содержание</w:t>
        </w:r>
        <w:r>
          <w:rPr>
            <w:rStyle w:val="a5"/>
          </w:rPr>
          <w:tab/>
          <w:t>2</w:t>
        </w:r>
      </w:hyperlink>
    </w:p>
    <w:p w14:paraId="4B5E424F" w14:textId="77777777" w:rsidR="00000000" w:rsidRDefault="00000000">
      <w:pPr>
        <w:pStyle w:val="14"/>
      </w:pPr>
      <w:hyperlink w:anchor="__RefHeading___Toc1510_3340258465" w:history="1">
        <w:r>
          <w:rPr>
            <w:rStyle w:val="a5"/>
          </w:rPr>
          <w:t>Введение</w:t>
        </w:r>
        <w:r>
          <w:rPr>
            <w:rStyle w:val="a5"/>
          </w:rPr>
          <w:tab/>
          <w:t>3</w:t>
        </w:r>
      </w:hyperlink>
    </w:p>
    <w:p w14:paraId="7A22B5ED" w14:textId="77777777" w:rsidR="00000000" w:rsidRDefault="00000000">
      <w:pPr>
        <w:pStyle w:val="14"/>
      </w:pPr>
      <w:hyperlink w:anchor="__RefHeading___Toc1512_3340258465" w:history="1">
        <w:r>
          <w:rPr>
            <w:rStyle w:val="a5"/>
          </w:rPr>
          <w:t>1 Просмотр документов</w:t>
        </w:r>
        <w:r>
          <w:rPr>
            <w:rStyle w:val="a5"/>
          </w:rPr>
          <w:tab/>
          <w:t>4</w:t>
        </w:r>
      </w:hyperlink>
    </w:p>
    <w:p w14:paraId="20AA2E26" w14:textId="77777777" w:rsidR="00000000" w:rsidRDefault="00000000">
      <w:pPr>
        <w:pStyle w:val="22"/>
        <w:tabs>
          <w:tab w:val="clear" w:pos="9355"/>
          <w:tab w:val="right" w:leader="dot" w:pos="9638"/>
        </w:tabs>
      </w:pPr>
      <w:hyperlink w:anchor="__RefHeading___Toc1514_3340258465" w:history="1">
        <w:r>
          <w:rPr>
            <w:rStyle w:val="a5"/>
          </w:rPr>
          <w:t>1.1 Фильтрация «Мой отдел»</w:t>
        </w:r>
        <w:r>
          <w:rPr>
            <w:rStyle w:val="a5"/>
          </w:rPr>
          <w:tab/>
          <w:t>4</w:t>
        </w:r>
      </w:hyperlink>
    </w:p>
    <w:p w14:paraId="3BB934C2" w14:textId="77777777" w:rsidR="00000000" w:rsidRDefault="00000000">
      <w:pPr>
        <w:pStyle w:val="22"/>
        <w:tabs>
          <w:tab w:val="clear" w:pos="9355"/>
          <w:tab w:val="right" w:leader="dot" w:pos="9638"/>
        </w:tabs>
      </w:pPr>
      <w:hyperlink w:anchor="__RefHeading___Toc1516_3340258465" w:history="1">
        <w:r>
          <w:rPr>
            <w:rStyle w:val="a5"/>
          </w:rPr>
          <w:t>1.2 Просмотр состояния карточки документа</w:t>
        </w:r>
        <w:r>
          <w:rPr>
            <w:rStyle w:val="a5"/>
          </w:rPr>
          <w:tab/>
          <w:t>5</w:t>
        </w:r>
      </w:hyperlink>
    </w:p>
    <w:p w14:paraId="4B29BEDB" w14:textId="77777777" w:rsidR="00000000" w:rsidRDefault="00000000">
      <w:pPr>
        <w:pStyle w:val="14"/>
      </w:pPr>
      <w:hyperlink w:anchor="__RefHeading___Toc1518_3340258465" w:history="1">
        <w:r>
          <w:rPr>
            <w:rStyle w:val="a5"/>
          </w:rPr>
          <w:t>2 Рассмотрение поступивших на утверждение документов</w:t>
        </w:r>
        <w:r>
          <w:rPr>
            <w:rStyle w:val="a5"/>
          </w:rPr>
          <w:tab/>
          <w:t>11</w:t>
        </w:r>
      </w:hyperlink>
    </w:p>
    <w:p w14:paraId="1B8BC33C" w14:textId="77777777" w:rsidR="00000000" w:rsidRDefault="00000000">
      <w:pPr>
        <w:pStyle w:val="22"/>
        <w:tabs>
          <w:tab w:val="clear" w:pos="9355"/>
          <w:tab w:val="right" w:leader="dot" w:pos="9638"/>
        </w:tabs>
      </w:pPr>
      <w:hyperlink w:anchor="__RefHeading___Toc1520_3340258465" w:history="1">
        <w:r>
          <w:rPr>
            <w:rStyle w:val="a5"/>
          </w:rPr>
          <w:t>2.1 Утверждение документа</w:t>
        </w:r>
        <w:r>
          <w:rPr>
            <w:rStyle w:val="a5"/>
          </w:rPr>
          <w:tab/>
          <w:t>13</w:t>
        </w:r>
      </w:hyperlink>
    </w:p>
    <w:p w14:paraId="5BCD88F2" w14:textId="77777777" w:rsidR="00000000" w:rsidRDefault="00000000">
      <w:pPr>
        <w:pStyle w:val="22"/>
        <w:tabs>
          <w:tab w:val="clear" w:pos="9355"/>
          <w:tab w:val="right" w:leader="dot" w:pos="9638"/>
        </w:tabs>
      </w:pPr>
      <w:hyperlink w:anchor="__RefHeading___Toc1522_3340258465" w:history="1">
        <w:r>
          <w:rPr>
            <w:rStyle w:val="a5"/>
          </w:rPr>
          <w:t>2.2 Возврат на доработку</w:t>
        </w:r>
        <w:r>
          <w:rPr>
            <w:rStyle w:val="a5"/>
          </w:rPr>
          <w:tab/>
          <w:t>17</w:t>
        </w:r>
      </w:hyperlink>
    </w:p>
    <w:p w14:paraId="770B95EF" w14:textId="77777777" w:rsidR="00000000" w:rsidRDefault="00000000">
      <w:pPr>
        <w:pStyle w:val="22"/>
        <w:tabs>
          <w:tab w:val="clear" w:pos="9355"/>
          <w:tab w:val="right" w:leader="dot" w:pos="9638"/>
        </w:tabs>
      </w:pPr>
      <w:hyperlink w:anchor="__RefHeading___Toc1524_3340258465" w:history="1">
        <w:r>
          <w:rPr>
            <w:rStyle w:val="a5"/>
          </w:rPr>
          <w:t>2.3 Отмена согласования</w:t>
        </w:r>
        <w:r>
          <w:rPr>
            <w:rStyle w:val="a5"/>
          </w:rPr>
          <w:tab/>
          <w:t>19</w:t>
        </w:r>
      </w:hyperlink>
    </w:p>
    <w:p w14:paraId="1283F2DB" w14:textId="77777777" w:rsidR="00000000" w:rsidRDefault="00000000">
      <w:pPr>
        <w:pStyle w:val="14"/>
      </w:pPr>
      <w:hyperlink w:anchor="__RefHeading___Toc1526_3340258465" w:history="1">
        <w:r>
          <w:rPr>
            <w:rStyle w:val="a5"/>
          </w:rPr>
          <w:t>3 Настройка замещения</w:t>
        </w:r>
        <w:r>
          <w:rPr>
            <w:rStyle w:val="a5"/>
          </w:rPr>
          <w:tab/>
          <w:t>20</w:t>
        </w:r>
      </w:hyperlink>
    </w:p>
    <w:p w14:paraId="6B0866F1" w14:textId="77777777" w:rsidR="00000000" w:rsidRDefault="00000000">
      <w:pPr>
        <w:pStyle w:val="14"/>
      </w:pPr>
      <w:hyperlink w:anchor="__RefHeading___Toc1528_3340258465" w:history="1">
        <w:r>
          <w:rPr>
            <w:rStyle w:val="a5"/>
          </w:rPr>
          <w:t>4 Типовые тексты</w:t>
        </w:r>
        <w:r>
          <w:rPr>
            <w:rStyle w:val="a5"/>
          </w:rPr>
          <w:tab/>
          <w:t>24</w:t>
        </w:r>
      </w:hyperlink>
    </w:p>
    <w:p w14:paraId="3C620BE9" w14:textId="77777777" w:rsidR="00000000" w:rsidRDefault="00000000">
      <w:pPr>
        <w:pStyle w:val="22"/>
      </w:pPr>
      <w:r>
        <w:fldChar w:fldCharType="end"/>
      </w:r>
    </w:p>
    <w:p w14:paraId="186FB3E7" w14:textId="77777777" w:rsidR="00000000" w:rsidRDefault="00000000">
      <w:pPr>
        <w:pStyle w:val="1-"/>
        <w:rPr>
          <w:rFonts w:cs="Times New Roman"/>
        </w:rPr>
      </w:pPr>
      <w:bookmarkStart w:id="1" w:name="__RefHeading___Toc1510_3340258465"/>
      <w:bookmarkStart w:id="2" w:name="_Toc119058511"/>
      <w:bookmarkEnd w:id="1"/>
      <w:r>
        <w:lastRenderedPageBreak/>
        <w:t>Введение</w:t>
      </w:r>
      <w:bookmarkEnd w:id="2"/>
    </w:p>
    <w:p w14:paraId="1055589F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Государственная информационная система «Типовое облачное решение системы электронного документооборота» (далее ГИС «ТОР СЭД» или Система) предоставляет функциональные возможности, обеспечивающие автоматизацию типовых процессов документационного обеспечения и делопроизводства.</w:t>
      </w:r>
    </w:p>
    <w:p w14:paraId="35358BFA" w14:textId="77777777" w:rsidR="00000000" w:rsidRDefault="00000000">
      <w:pPr>
        <w:pStyle w:val="ac"/>
      </w:pPr>
      <w:r>
        <w:rPr>
          <w:rFonts w:cs="Times New Roman"/>
        </w:rPr>
        <w:t>Настоящее электронное учебное пособие предназначено для ознакомления с порядком выполнения базовых функций ГИС «ТОР СЭД» пользователями в роли руководитель. В рамках пособия будут рассмотрены следующие темы:</w:t>
      </w:r>
    </w:p>
    <w:p w14:paraId="6247C2D8" w14:textId="77777777" w:rsidR="00000000" w:rsidRDefault="00000000">
      <w:pPr>
        <w:pStyle w:val="ad"/>
      </w:pPr>
      <w:r>
        <w:t>просмотр карточек документов;</w:t>
      </w:r>
    </w:p>
    <w:p w14:paraId="760ACE2E" w14:textId="77777777" w:rsidR="00000000" w:rsidRDefault="00000000">
      <w:pPr>
        <w:pStyle w:val="ad"/>
      </w:pPr>
      <w:r>
        <w:t>утверждение документов;</w:t>
      </w:r>
    </w:p>
    <w:p w14:paraId="1794A244" w14:textId="77777777" w:rsidR="00000000" w:rsidRDefault="00000000">
      <w:pPr>
        <w:pStyle w:val="ad"/>
      </w:pPr>
      <w:r>
        <w:t>назначение замещающего лица;</w:t>
      </w:r>
    </w:p>
    <w:p w14:paraId="3C21BF61" w14:textId="77777777" w:rsidR="00000000" w:rsidRDefault="00000000">
      <w:pPr>
        <w:pStyle w:val="ad"/>
        <w:rPr>
          <w:rFonts w:cs="Times New Roman"/>
        </w:rPr>
      </w:pPr>
      <w:r>
        <w:t>создание типовых текстов.</w:t>
      </w:r>
    </w:p>
    <w:p w14:paraId="75B7BA50" w14:textId="77777777" w:rsidR="00000000" w:rsidRDefault="00000000">
      <w:pPr>
        <w:pStyle w:val="ad"/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Данный материал будет полезен сотрудникам органов местного управления, обладающих доступом к ГИС «ТОР СЭД», которым предоставлен функционал для работы с зарегистрированными в Системе документами.</w:t>
      </w:r>
    </w:p>
    <w:p w14:paraId="2473733E" w14:textId="77777777" w:rsidR="00000000" w:rsidRDefault="00000000">
      <w:pPr>
        <w:pStyle w:val="13"/>
        <w:numPr>
          <w:ilvl w:val="0"/>
          <w:numId w:val="7"/>
        </w:numPr>
        <w:rPr>
          <w:rFonts w:cs="Times New Roman"/>
        </w:rPr>
      </w:pPr>
      <w:bookmarkStart w:id="3" w:name="__RefHeading___Toc1512_3340258465"/>
      <w:bookmarkStart w:id="4" w:name="_Toc119058512"/>
      <w:bookmarkEnd w:id="3"/>
      <w:r>
        <w:rPr>
          <w:rFonts w:cs="Times New Roman"/>
        </w:rPr>
        <w:lastRenderedPageBreak/>
        <w:t>Просмотр документов</w:t>
      </w:r>
      <w:bookmarkEnd w:id="4"/>
    </w:p>
    <w:p w14:paraId="7C18E5D0" w14:textId="77777777" w:rsidR="00000000" w:rsidRDefault="00000000">
      <w:pPr>
        <w:pStyle w:val="ac"/>
      </w:pPr>
      <w:r>
        <w:rPr>
          <w:rFonts w:cs="Times New Roman"/>
        </w:rPr>
        <w:t>В рамках данной темы будут рассмотрены следующие разделы:</w:t>
      </w:r>
    </w:p>
    <w:p w14:paraId="62356A06" w14:textId="77777777" w:rsidR="00000000" w:rsidRDefault="00000000">
      <w:pPr>
        <w:pStyle w:val="ad"/>
      </w:pPr>
      <w:r>
        <w:t>фильтрация «Мой отдел»;</w:t>
      </w:r>
    </w:p>
    <w:p w14:paraId="363165FC" w14:textId="77777777" w:rsidR="00000000" w:rsidRDefault="00000000">
      <w:pPr>
        <w:pStyle w:val="ad"/>
        <w:rPr>
          <w:rFonts w:cs="Times New Roman"/>
        </w:rPr>
      </w:pPr>
      <w:r>
        <w:t>просмотр состояния карточки документа.</w:t>
      </w:r>
    </w:p>
    <w:p w14:paraId="20224D6A" w14:textId="77777777" w:rsidR="00000000" w:rsidRDefault="00000000">
      <w:pPr>
        <w:pStyle w:val="21"/>
        <w:numPr>
          <w:ilvl w:val="1"/>
          <w:numId w:val="7"/>
        </w:numPr>
        <w:rPr>
          <w:rFonts w:cs="Times New Roman"/>
        </w:rPr>
      </w:pPr>
      <w:bookmarkStart w:id="5" w:name="__RefHeading___Toc1514_3340258465"/>
      <w:bookmarkStart w:id="6" w:name="_Toc119058513"/>
      <w:bookmarkEnd w:id="5"/>
      <w:r>
        <w:rPr>
          <w:rFonts w:cs="Times New Roman"/>
        </w:rPr>
        <w:t>Фильтрация «Мой отдел»</w:t>
      </w:r>
      <w:bookmarkEnd w:id="6"/>
    </w:p>
    <w:p w14:paraId="5F009F51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С помощью фильтра </w:t>
      </w:r>
      <w:r>
        <w:rPr>
          <w:rFonts w:cs="Times New Roman"/>
          <w:b/>
          <w:bCs/>
        </w:rPr>
        <w:t>«Мой отдел»</w:t>
      </w:r>
      <w:r>
        <w:rPr>
          <w:rFonts w:cs="Times New Roman"/>
        </w:rPr>
        <w:t xml:space="preserve"> руководитель может просмотреть список документов, находящихся в работе у подчиненных.</w:t>
      </w:r>
    </w:p>
    <w:p w14:paraId="35ECCF07" w14:textId="2D969C74" w:rsidR="00000000" w:rsidRDefault="00000000">
      <w:pPr>
        <w:pStyle w:val="ac"/>
      </w:pPr>
      <w:r>
        <w:rPr>
          <w:rFonts w:cs="Times New Roman"/>
        </w:rPr>
        <w:t xml:space="preserve">Для отображения фильтра необходимо в расширенном режиме панели поиска нажать на кнопку </w:t>
      </w:r>
      <w:r w:rsidR="006065F7">
        <w:rPr>
          <w:noProof/>
        </w:rPr>
        <w:drawing>
          <wp:inline distT="0" distB="0" distL="0" distR="0" wp14:anchorId="60D06978" wp14:editId="01B8E785">
            <wp:extent cx="775970" cy="233680"/>
            <wp:effectExtent l="0" t="0" r="0" b="0"/>
            <wp:docPr id="1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и выбрать наименование фильтра </w:t>
      </w:r>
      <w:r>
        <w:rPr>
          <w:rFonts w:cs="Times New Roman"/>
          <w:b/>
          <w:bCs/>
        </w:rPr>
        <w:t>«Мой отдел»</w:t>
      </w:r>
      <w:r>
        <w:rPr>
          <w:rFonts w:cs="Times New Roman"/>
        </w:rPr>
        <w:t xml:space="preserve"> из выпадающего списка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__RefNumPara__39822_1319732282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1.1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58CF08E6" w14:textId="11D5EE7C" w:rsidR="00000000" w:rsidRDefault="006065F7">
      <w:pPr>
        <w:pStyle w:val="af2"/>
      </w:pPr>
      <w:r>
        <w:rPr>
          <w:noProof/>
        </w:rPr>
        <w:drawing>
          <wp:inline distT="0" distB="0" distL="0" distR="0" wp14:anchorId="366B018D" wp14:editId="4EB506E2">
            <wp:extent cx="6113780" cy="3094355"/>
            <wp:effectExtent l="0" t="0" r="0" b="0"/>
            <wp:docPr id="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094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32BA" w14:textId="77777777" w:rsidR="00000000" w:rsidRDefault="00000000">
      <w:pPr>
        <w:pStyle w:val="af3"/>
        <w:rPr>
          <w:rFonts w:cs="Times New Roman"/>
        </w:rPr>
      </w:pPr>
      <w:bookmarkStart w:id="7" w:name="__RefNumPara__39822_1319732282"/>
      <w:bookmarkEnd w:id="7"/>
      <w:r>
        <w:t>. Выбор фильтра «Мой отдел»</w:t>
      </w:r>
    </w:p>
    <w:p w14:paraId="0BC7D4E0" w14:textId="77777777" w:rsidR="00000000" w:rsidRDefault="00000000">
      <w:pPr>
        <w:pStyle w:val="ac"/>
      </w:pPr>
      <w:r>
        <w:rPr>
          <w:rFonts w:cs="Times New Roman"/>
        </w:rPr>
        <w:t xml:space="preserve">В результате заголовок вкладки изменится с </w:t>
      </w:r>
      <w:r>
        <w:rPr>
          <w:rFonts w:cs="Times New Roman"/>
          <w:b/>
          <w:bCs/>
        </w:rPr>
        <w:t>«Документы»</w:t>
      </w:r>
      <w:r>
        <w:rPr>
          <w:rFonts w:cs="Times New Roman"/>
        </w:rPr>
        <w:t xml:space="preserve"> на </w:t>
      </w:r>
      <w:r>
        <w:rPr>
          <w:rFonts w:cs="Times New Roman"/>
          <w:b/>
          <w:bCs/>
        </w:rPr>
        <w:t>«Документы: Мой отдел»</w:t>
      </w:r>
      <w:r>
        <w:rPr>
          <w:rFonts w:cs="Times New Roman"/>
        </w:rPr>
        <w:t>, а на панели поиска появятся поля для установки параметров выбранного фильтра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__RefNumPara__41038_1319732282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1.2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0C3E5DE9" w14:textId="0C6E8FEA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422759B6" wp14:editId="532D504E">
            <wp:extent cx="6113780" cy="1520190"/>
            <wp:effectExtent l="0" t="0" r="0" b="0"/>
            <wp:docPr id="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520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6087" w14:textId="77777777" w:rsidR="00000000" w:rsidRDefault="00000000">
      <w:pPr>
        <w:pStyle w:val="af3"/>
        <w:rPr>
          <w:rFonts w:cs="Times New Roman"/>
        </w:rPr>
      </w:pPr>
      <w:bookmarkStart w:id="8" w:name="__RefNumPara__41038_1319732282"/>
      <w:bookmarkEnd w:id="8"/>
      <w:r>
        <w:t>. Фильтр «Мой отдел»</w:t>
      </w:r>
    </w:p>
    <w:p w14:paraId="1674ED51" w14:textId="5CF4A94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Для фильтрации списка карточек документов необходимо указать параметры фильтрации и нажать на кнопку </w:t>
      </w:r>
      <w:r w:rsidR="006065F7">
        <w:rPr>
          <w:noProof/>
        </w:rPr>
        <w:drawing>
          <wp:inline distT="0" distB="0" distL="0" distR="0" wp14:anchorId="7AA96CA3" wp14:editId="142B51FA">
            <wp:extent cx="1095375" cy="233680"/>
            <wp:effectExtent l="0" t="0" r="0" b="0"/>
            <wp:docPr id="4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1EC100D6" w14:textId="77777777" w:rsidR="00000000" w:rsidRDefault="00000000">
      <w:pPr>
        <w:pStyle w:val="21"/>
        <w:numPr>
          <w:ilvl w:val="1"/>
          <w:numId w:val="7"/>
        </w:numPr>
        <w:rPr>
          <w:rFonts w:cs="Times New Roman"/>
        </w:rPr>
      </w:pPr>
      <w:bookmarkStart w:id="9" w:name="__RefHeading___Toc1516_3340258465"/>
      <w:bookmarkStart w:id="10" w:name="_Toc119058514"/>
      <w:bookmarkEnd w:id="9"/>
      <w:r>
        <w:rPr>
          <w:rFonts w:cs="Times New Roman"/>
        </w:rPr>
        <w:t>Просмотр состояния карточки документа</w:t>
      </w:r>
      <w:bookmarkEnd w:id="10"/>
    </w:p>
    <w:p w14:paraId="6D49E55C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При необходимости руководитель может просмотреть, какой процесс запущен по карточке документа, а также информацию о действиях задействованных в процессе пользователей.</w:t>
      </w:r>
    </w:p>
    <w:p w14:paraId="46F0EF89" w14:textId="77777777" w:rsidR="00000000" w:rsidRDefault="00000000">
      <w:pPr>
        <w:pStyle w:val="ac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Информация об изменениях состояния документа отображается в виде записей таблицы </w:t>
      </w:r>
      <w:r>
        <w:rPr>
          <w:rFonts w:cs="Times New Roman"/>
          <w:b/>
          <w:bCs/>
        </w:rPr>
        <w:t>«Журнал действий»</w:t>
      </w:r>
      <w:r>
        <w:rPr>
          <w:rFonts w:cs="Times New Roman"/>
        </w:rPr>
        <w:t>, которая расположена в нижней части карточки документа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__RefNumPara__41083_1319732282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1.3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24223104" w14:textId="77777777" w:rsidR="00000000" w:rsidRDefault="00000000">
      <w:pPr>
        <w:pStyle w:val="ac"/>
        <w:shd w:val="clear" w:color="auto" w:fill="DDDDDD"/>
      </w:pPr>
      <w:r>
        <w:rPr>
          <w:rFonts w:cs="Times New Roman"/>
          <w:b/>
          <w:bCs/>
          <w:i/>
          <w:iCs/>
        </w:rPr>
        <w:t>Примечание:</w:t>
      </w:r>
      <w:r>
        <w:rPr>
          <w:rFonts w:cs="Times New Roman"/>
          <w:i/>
          <w:iCs/>
        </w:rPr>
        <w:t xml:space="preserve"> Если ни один процесс по карточке не запущен, то таблица будет пустой.</w:t>
      </w:r>
    </w:p>
    <w:p w14:paraId="4EBF1C8D" w14:textId="255A074B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50B99B08" wp14:editId="7E4E853A">
            <wp:extent cx="6124575" cy="4412615"/>
            <wp:effectExtent l="0" t="0" r="0" b="0"/>
            <wp:docPr id="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41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2C9C" w14:textId="77777777" w:rsidR="00000000" w:rsidRDefault="00000000">
      <w:pPr>
        <w:pStyle w:val="af3"/>
        <w:rPr>
          <w:rFonts w:cs="Times New Roman"/>
        </w:rPr>
      </w:pPr>
      <w:bookmarkStart w:id="11" w:name="__RefNumPara__41083_1319732282"/>
      <w:bookmarkEnd w:id="11"/>
      <w:r>
        <w:t>. Таблица «Журнал действий»</w:t>
      </w:r>
    </w:p>
    <w:p w14:paraId="523718EA" w14:textId="77777777" w:rsidR="00000000" w:rsidRDefault="00000000">
      <w:pPr>
        <w:pStyle w:val="ac"/>
      </w:pPr>
      <w:r>
        <w:rPr>
          <w:rFonts w:cs="Times New Roman"/>
        </w:rPr>
        <w:t xml:space="preserve">Поле </w:t>
      </w:r>
      <w:r>
        <w:rPr>
          <w:rFonts w:cs="Times New Roman"/>
          <w:b/>
          <w:bCs/>
        </w:rPr>
        <w:t>«Состояние»</w:t>
      </w:r>
      <w:r>
        <w:rPr>
          <w:rFonts w:cs="Times New Roman"/>
        </w:rPr>
        <w:t xml:space="preserve"> отображается в области содержимого вкладки </w:t>
      </w:r>
      <w:r>
        <w:rPr>
          <w:rFonts w:cs="Times New Roman"/>
          <w:b/>
          <w:bCs/>
        </w:rPr>
        <w:t>«Детали»</w:t>
      </w:r>
      <w:r>
        <w:rPr>
          <w:rFonts w:cs="Times New Roman"/>
        </w:rPr>
        <w:t>, если процесс запущен и содержит информацию о текущем состоянии документа в процессе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__RefNumPara__41161_1319732282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1.4</w:t>
      </w:r>
      <w:r>
        <w:rPr>
          <w:rFonts w:cs="Times New Roman"/>
        </w:rPr>
        <w:fldChar w:fldCharType="end"/>
      </w:r>
      <w:r>
        <w:rPr>
          <w:rFonts w:cs="Times New Roman"/>
        </w:rPr>
        <w:t>). Значение поля является ссылкой на диаграмму переходов.</w:t>
      </w:r>
    </w:p>
    <w:p w14:paraId="26C3A459" w14:textId="223D19FE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19A77715" wp14:editId="4DAA8856">
            <wp:extent cx="6113780" cy="4072255"/>
            <wp:effectExtent l="0" t="0" r="0" b="0"/>
            <wp:docPr id="6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07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ADEB" w14:textId="77777777" w:rsidR="00000000" w:rsidRDefault="00000000">
      <w:pPr>
        <w:pStyle w:val="af3"/>
        <w:rPr>
          <w:rFonts w:cs="Times New Roman"/>
        </w:rPr>
      </w:pPr>
      <w:bookmarkStart w:id="12" w:name="__RefNumPara__41161_1319732282"/>
      <w:bookmarkEnd w:id="12"/>
      <w:r>
        <w:t>. Поле «Состояние»</w:t>
      </w:r>
    </w:p>
    <w:p w14:paraId="0F10E412" w14:textId="77777777" w:rsidR="00000000" w:rsidRDefault="00000000">
      <w:pPr>
        <w:pStyle w:val="ac"/>
      </w:pPr>
      <w:r>
        <w:rPr>
          <w:rFonts w:cs="Times New Roman"/>
        </w:rPr>
        <w:t xml:space="preserve">После нажатия на ссылку отобразится новая вкладка, название которой отражает текущий процесс: </w:t>
      </w:r>
      <w:r>
        <w:rPr>
          <w:rFonts w:cs="Times New Roman"/>
          <w:b/>
          <w:bCs/>
        </w:rPr>
        <w:t>«Согласование»</w:t>
      </w:r>
      <w:r>
        <w:rPr>
          <w:rFonts w:cs="Times New Roman"/>
        </w:rPr>
        <w:t xml:space="preserve">, </w:t>
      </w:r>
      <w:r>
        <w:rPr>
          <w:rFonts w:cs="Times New Roman"/>
          <w:b/>
          <w:bCs/>
        </w:rPr>
        <w:t>«Регистрация»</w:t>
      </w:r>
      <w:r>
        <w:rPr>
          <w:rFonts w:cs="Times New Roman"/>
        </w:rPr>
        <w:t xml:space="preserve"> или </w:t>
      </w:r>
      <w:r>
        <w:rPr>
          <w:rFonts w:cs="Times New Roman"/>
          <w:b/>
          <w:bCs/>
        </w:rPr>
        <w:t>«Ознакомление»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__RefNumPara__41163_1319732282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1.5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160A35E6" w14:textId="1B385540" w:rsidR="00000000" w:rsidRDefault="006065F7">
      <w:pPr>
        <w:pStyle w:val="af2"/>
      </w:pPr>
      <w:r>
        <w:rPr>
          <w:noProof/>
        </w:rPr>
        <w:drawing>
          <wp:inline distT="0" distB="0" distL="0" distR="0" wp14:anchorId="48902B42" wp14:editId="21D2489C">
            <wp:extent cx="5730875" cy="1137920"/>
            <wp:effectExtent l="0" t="0" r="0" b="0"/>
            <wp:docPr id="7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37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643D" w14:textId="77777777" w:rsidR="00000000" w:rsidRDefault="00000000">
      <w:pPr>
        <w:pStyle w:val="af3"/>
        <w:rPr>
          <w:rFonts w:cs="Times New Roman"/>
        </w:rPr>
      </w:pPr>
      <w:bookmarkStart w:id="13" w:name="__RefNumPara__41163_1319732282"/>
      <w:bookmarkEnd w:id="13"/>
      <w:r>
        <w:t>. Заголовок вкладки диаграммы переходов по процессу</w:t>
      </w:r>
    </w:p>
    <w:p w14:paraId="5C8C4E07" w14:textId="77777777" w:rsidR="00000000" w:rsidRDefault="00000000">
      <w:pPr>
        <w:pStyle w:val="ac"/>
      </w:pPr>
      <w:r>
        <w:rPr>
          <w:rFonts w:cs="Times New Roman"/>
        </w:rPr>
        <w:t>Диаграмма переходов между состояниями по процессу содержит следующие области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__RefNumPara__41165_1319732282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1.6</w:t>
      </w:r>
      <w:r>
        <w:rPr>
          <w:rFonts w:cs="Times New Roman"/>
        </w:rPr>
        <w:fldChar w:fldCharType="end"/>
      </w:r>
      <w:r>
        <w:rPr>
          <w:rFonts w:cs="Times New Roman"/>
        </w:rPr>
        <w:t>):</w:t>
      </w:r>
    </w:p>
    <w:p w14:paraId="0D9A4288" w14:textId="77777777" w:rsidR="00000000" w:rsidRDefault="00000000">
      <w:pPr>
        <w:pStyle w:val="ae"/>
        <w:numPr>
          <w:ilvl w:val="0"/>
          <w:numId w:val="9"/>
        </w:numPr>
      </w:pPr>
      <w:r>
        <w:t>Роль пользователя в процессе.</w:t>
      </w:r>
    </w:p>
    <w:p w14:paraId="71F702AA" w14:textId="77777777" w:rsidR="00000000" w:rsidRDefault="00000000">
      <w:pPr>
        <w:pStyle w:val="ae"/>
        <w:numPr>
          <w:ilvl w:val="0"/>
          <w:numId w:val="9"/>
        </w:numPr>
      </w:pPr>
      <w:r>
        <w:t>Ф.И.О. пользователя.</w:t>
      </w:r>
    </w:p>
    <w:p w14:paraId="2C2E3ADB" w14:textId="77777777" w:rsidR="00000000" w:rsidRDefault="00000000">
      <w:pPr>
        <w:pStyle w:val="ae"/>
        <w:numPr>
          <w:ilvl w:val="0"/>
          <w:numId w:val="9"/>
        </w:numPr>
      </w:pPr>
      <w:r>
        <w:t>Диаграмма.</w:t>
      </w:r>
    </w:p>
    <w:p w14:paraId="0494AA38" w14:textId="2765A349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5DD85984" wp14:editId="06B9F7D7">
            <wp:extent cx="6124575" cy="3147060"/>
            <wp:effectExtent l="0" t="0" r="0" b="0"/>
            <wp:docPr id="8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4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2E4D5" w14:textId="77777777" w:rsidR="00000000" w:rsidRDefault="00000000">
      <w:pPr>
        <w:pStyle w:val="af3"/>
        <w:rPr>
          <w:rFonts w:cs="Times New Roman"/>
        </w:rPr>
      </w:pPr>
      <w:bookmarkStart w:id="14" w:name="__RefNumPara__41165_1319732282"/>
      <w:bookmarkEnd w:id="14"/>
      <w:r>
        <w:t>. Диаграмма переходов между состояниями по процессу</w:t>
      </w:r>
    </w:p>
    <w:p w14:paraId="4521ABF3" w14:textId="77777777" w:rsidR="00000000" w:rsidRDefault="00000000">
      <w:pPr>
        <w:pStyle w:val="ad"/>
        <w:numPr>
          <w:ilvl w:val="0"/>
          <w:numId w:val="0"/>
        </w:numPr>
        <w:ind w:firstLine="709"/>
      </w:pPr>
      <w:r>
        <w:rPr>
          <w:rFonts w:cs="Times New Roman"/>
        </w:rPr>
        <w:t>На диаграмме отображено, кто первый принимает решение по</w:t>
      </w:r>
      <w:r>
        <w:rPr>
          <w:rFonts w:cs="Times New Roman"/>
        </w:rPr>
        <w:br/>
        <w:t xml:space="preserve">состоянию – пункт </w:t>
      </w:r>
      <w:r>
        <w:rPr>
          <w:rFonts w:cs="Times New Roman"/>
          <w:b/>
          <w:bCs/>
        </w:rPr>
        <w:t>«Начало»</w:t>
      </w:r>
      <w:r>
        <w:rPr>
          <w:rFonts w:cs="Times New Roman"/>
        </w:rPr>
        <w:t xml:space="preserve"> в строке пользователя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__RefNumPara__41167_1319732282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1.7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37CE6AAF" w14:textId="02B4C354" w:rsidR="00000000" w:rsidRDefault="006065F7">
      <w:pPr>
        <w:pStyle w:val="af2"/>
      </w:pPr>
      <w:r>
        <w:rPr>
          <w:noProof/>
        </w:rPr>
        <w:drawing>
          <wp:inline distT="0" distB="0" distL="0" distR="0" wp14:anchorId="4FEF154A" wp14:editId="013FABF7">
            <wp:extent cx="2019935" cy="2562225"/>
            <wp:effectExtent l="0" t="0" r="0" b="0"/>
            <wp:docPr id="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56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F9A83" w14:textId="77777777" w:rsidR="00000000" w:rsidRDefault="00000000">
      <w:pPr>
        <w:pStyle w:val="af3"/>
        <w:rPr>
          <w:rFonts w:cs="Times New Roman"/>
        </w:rPr>
      </w:pPr>
      <w:bookmarkStart w:id="15" w:name="__RefNumPara__41167_1319732282"/>
      <w:bookmarkEnd w:id="15"/>
      <w:r>
        <w:t>. Отметка о запуске процесса</w:t>
      </w:r>
    </w:p>
    <w:p w14:paraId="11374C64" w14:textId="77777777" w:rsidR="00000000" w:rsidRDefault="00000000">
      <w:pPr>
        <w:pStyle w:val="ad"/>
        <w:numPr>
          <w:ilvl w:val="0"/>
          <w:numId w:val="0"/>
        </w:numPr>
        <w:ind w:firstLine="709"/>
      </w:pPr>
      <w:r>
        <w:rPr>
          <w:rFonts w:cs="Times New Roman"/>
        </w:rPr>
        <w:t>В прямоугольниках на диаграмме указано состояние по процессу. Каждый прямоугольник располагается в строке того пользователя, который ответственен за принятие решения по текущему состоянию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__RefNumPara__41169_1319732282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1.8</w:t>
      </w:r>
      <w:r>
        <w:rPr>
          <w:rFonts w:cs="Times New Roman"/>
        </w:rPr>
        <w:fldChar w:fldCharType="end"/>
      </w:r>
      <w:r>
        <w:rPr>
          <w:rFonts w:cs="Times New Roman"/>
        </w:rPr>
        <w:t>). После прямоугольника с состоянием указано принятое решение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__RefNumPara__41171_1319732282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1.9</w:t>
      </w:r>
      <w:r>
        <w:rPr>
          <w:rFonts w:cs="Times New Roman"/>
        </w:rPr>
        <w:fldChar w:fldCharType="end"/>
      </w:r>
      <w:r>
        <w:rPr>
          <w:rFonts w:cs="Times New Roman"/>
        </w:rPr>
        <w:t>) или варианты перехода при принятии того или иного решения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__RefNumPara__41173_1319732282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1.10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117A3FAB" w14:textId="21B51A62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221086C9" wp14:editId="2239E28E">
            <wp:extent cx="6113780" cy="1595120"/>
            <wp:effectExtent l="0" t="0" r="0" b="0"/>
            <wp:docPr id="10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595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4476" w14:textId="77777777" w:rsidR="00000000" w:rsidRDefault="00000000">
      <w:pPr>
        <w:pStyle w:val="af3"/>
      </w:pPr>
      <w:bookmarkStart w:id="16" w:name="__RefNumPara__41169_1319732282"/>
      <w:bookmarkEnd w:id="16"/>
      <w:r>
        <w:t>. Состояние процесса на диаграмме</w:t>
      </w:r>
    </w:p>
    <w:p w14:paraId="24F42555" w14:textId="739EFE63" w:rsidR="00000000" w:rsidRDefault="006065F7">
      <w:pPr>
        <w:pStyle w:val="af2"/>
      </w:pPr>
      <w:r>
        <w:rPr>
          <w:noProof/>
        </w:rPr>
        <w:drawing>
          <wp:inline distT="0" distB="0" distL="0" distR="0" wp14:anchorId="6F0F8AC2" wp14:editId="7A0A2E4B">
            <wp:extent cx="6113780" cy="1595120"/>
            <wp:effectExtent l="0" t="0" r="0" b="0"/>
            <wp:docPr id="1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595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E5C7" w14:textId="77777777" w:rsidR="00000000" w:rsidRDefault="00000000">
      <w:pPr>
        <w:pStyle w:val="af3"/>
      </w:pPr>
      <w:bookmarkStart w:id="17" w:name="__RefNumPara__41171_1319732282"/>
      <w:bookmarkEnd w:id="17"/>
      <w:r>
        <w:t>. Принятое решение</w:t>
      </w:r>
    </w:p>
    <w:p w14:paraId="18A3CA1A" w14:textId="3981DA46" w:rsidR="00000000" w:rsidRDefault="006065F7">
      <w:pPr>
        <w:pStyle w:val="af2"/>
      </w:pPr>
      <w:r>
        <w:rPr>
          <w:noProof/>
        </w:rPr>
        <w:drawing>
          <wp:inline distT="0" distB="0" distL="0" distR="0" wp14:anchorId="424B2817" wp14:editId="05D0E22F">
            <wp:extent cx="6113780" cy="2254250"/>
            <wp:effectExtent l="0" t="0" r="0" b="0"/>
            <wp:docPr id="1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254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13DF" w14:textId="77777777" w:rsidR="00000000" w:rsidRDefault="00000000">
      <w:pPr>
        <w:pStyle w:val="af3"/>
        <w:rPr>
          <w:rFonts w:cs="Times New Roman"/>
        </w:rPr>
      </w:pPr>
      <w:bookmarkStart w:id="18" w:name="__RefNumPara__41173_1319732282"/>
      <w:bookmarkEnd w:id="18"/>
      <w:r>
        <w:t>. Варианты перехода</w:t>
      </w:r>
    </w:p>
    <w:p w14:paraId="65403657" w14:textId="77777777" w:rsidR="00000000" w:rsidRDefault="00000000">
      <w:pPr>
        <w:pStyle w:val="ad"/>
        <w:numPr>
          <w:ilvl w:val="0"/>
          <w:numId w:val="0"/>
        </w:numPr>
        <w:ind w:firstLine="709"/>
      </w:pPr>
      <w:r>
        <w:rPr>
          <w:rFonts w:cs="Times New Roman"/>
        </w:rPr>
        <w:t xml:space="preserve">В строке пользователя, решение которого привело к завершению процесса, будет отображаться пункт </w:t>
      </w:r>
      <w:r>
        <w:rPr>
          <w:rFonts w:cs="Times New Roman"/>
          <w:b/>
          <w:bCs/>
        </w:rPr>
        <w:t>«Конец»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__RefNumPara__41175_1319732282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1.11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6B7189C2" w14:textId="1F0AD02F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584DDEAF" wp14:editId="3BC8BD16">
            <wp:extent cx="6113780" cy="2254250"/>
            <wp:effectExtent l="0" t="0" r="0" b="0"/>
            <wp:docPr id="1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254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D5BA" w14:textId="77777777" w:rsidR="00000000" w:rsidRDefault="00000000">
      <w:pPr>
        <w:pStyle w:val="af3"/>
        <w:rPr>
          <w:rFonts w:cs="Times New Roman"/>
        </w:rPr>
      </w:pPr>
      <w:bookmarkStart w:id="19" w:name="__RefNumPara__41175_1319732282"/>
      <w:bookmarkEnd w:id="19"/>
      <w:r>
        <w:t>. Завершение процесса на диаграмме</w:t>
      </w:r>
    </w:p>
    <w:p w14:paraId="1D1A4353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Более подробно ознакомиться с процессами по карточке документа можно во вкладке </w:t>
      </w:r>
      <w:r>
        <w:rPr>
          <w:rFonts w:cs="Times New Roman"/>
          <w:b/>
          <w:bCs/>
        </w:rPr>
        <w:t>«Процессы»</w:t>
      </w:r>
      <w:r>
        <w:rPr>
          <w:rFonts w:cs="Times New Roman"/>
        </w:rPr>
        <w:t>, которая относится к дополнительным вкладкам и по умолчанию скрыта.</w:t>
      </w:r>
    </w:p>
    <w:p w14:paraId="13957948" w14:textId="77777777" w:rsidR="00000000" w:rsidRDefault="00000000">
      <w:pPr>
        <w:pStyle w:val="13"/>
        <w:numPr>
          <w:ilvl w:val="0"/>
          <w:numId w:val="7"/>
        </w:numPr>
        <w:rPr>
          <w:rFonts w:cs="Times New Roman"/>
        </w:rPr>
      </w:pPr>
      <w:bookmarkStart w:id="20" w:name="__RefHeading___Toc1518_3340258465"/>
      <w:bookmarkStart w:id="21" w:name="_Toc119058515"/>
      <w:bookmarkEnd w:id="20"/>
      <w:r>
        <w:rPr>
          <w:rFonts w:cs="Times New Roman"/>
        </w:rPr>
        <w:lastRenderedPageBreak/>
        <w:t>Рассмотрение поступивших на утверждение документов</w:t>
      </w:r>
      <w:bookmarkEnd w:id="21"/>
    </w:p>
    <w:p w14:paraId="685A867C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В рамках процесса согласования к руководителю может поступить документ для утверждения. Информация о поступлении документа отображается на основном экране Системы в следующих областях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__RefNumPara__41598_1319732282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2.1</w:t>
      </w:r>
      <w:r>
        <w:rPr>
          <w:rFonts w:cs="Times New Roman"/>
        </w:rPr>
        <w:fldChar w:fldCharType="end"/>
      </w:r>
      <w:r>
        <w:rPr>
          <w:rFonts w:cs="Times New Roman"/>
        </w:rPr>
        <w:t>):</w:t>
      </w:r>
    </w:p>
    <w:p w14:paraId="73E64040" w14:textId="77777777" w:rsidR="00000000" w:rsidRDefault="00000000">
      <w:pPr>
        <w:pStyle w:val="a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Область навигации по папкам;</w:t>
      </w:r>
    </w:p>
    <w:p w14:paraId="633BC518" w14:textId="77777777" w:rsidR="00000000" w:rsidRDefault="00000000">
      <w:pPr>
        <w:pStyle w:val="ae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Нижняя часть рабочей области;</w:t>
      </w:r>
    </w:p>
    <w:p w14:paraId="07050EA7" w14:textId="77777777" w:rsidR="00000000" w:rsidRDefault="00000000">
      <w:pPr>
        <w:pStyle w:val="ae"/>
        <w:numPr>
          <w:ilvl w:val="0"/>
          <w:numId w:val="9"/>
        </w:numPr>
      </w:pPr>
      <w:r>
        <w:rPr>
          <w:rFonts w:cs="Times New Roman"/>
        </w:rPr>
        <w:t>Область уведомлений.</w:t>
      </w:r>
    </w:p>
    <w:p w14:paraId="680FC37B" w14:textId="24FA560E" w:rsidR="00000000" w:rsidRDefault="006065F7">
      <w:pPr>
        <w:pStyle w:val="af2"/>
      </w:pPr>
      <w:r>
        <w:rPr>
          <w:noProof/>
        </w:rPr>
        <w:drawing>
          <wp:inline distT="0" distB="0" distL="0" distR="0" wp14:anchorId="3E64C1BB" wp14:editId="05FCDE65">
            <wp:extent cx="6124575" cy="3444875"/>
            <wp:effectExtent l="0" t="0" r="0" b="0"/>
            <wp:docPr id="1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4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22F8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22" w:name="__RefNumPara__41598_1319732282"/>
      <w:bookmarkEnd w:id="22"/>
      <w:r>
        <w:t>. Информация о поступлении документа на основном экране Системы</w:t>
      </w:r>
    </w:p>
    <w:p w14:paraId="6F096366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Для совершения действий с карточкой документа руководителю следует открыть ее на просмотр одним из способов:</w:t>
      </w:r>
    </w:p>
    <w:p w14:paraId="5637420E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 xml:space="preserve">нажать на ссылку </w:t>
      </w:r>
      <w:r>
        <w:rPr>
          <w:rFonts w:cs="Times New Roman"/>
          <w:b/>
          <w:bCs/>
        </w:rPr>
        <w:t>«Просмотреть»</w:t>
      </w:r>
      <w:r>
        <w:rPr>
          <w:rFonts w:cs="Times New Roman"/>
        </w:rPr>
        <w:t xml:space="preserve"> в сообщении панели уведомлений;</w:t>
      </w:r>
    </w:p>
    <w:p w14:paraId="20EDF29F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выполнить двойной клик мыши по записи ленты событий в нижней части рабочей области основного экрана;</w:t>
      </w:r>
    </w:p>
    <w:p w14:paraId="638187F0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в области навигации по папкам выбрать папку действий </w:t>
      </w:r>
      <w:r>
        <w:rPr>
          <w:rFonts w:cs="Times New Roman"/>
          <w:b/>
          <w:bCs/>
        </w:rPr>
        <w:t>«Утверждение»</w:t>
      </w:r>
      <w:r>
        <w:rPr>
          <w:rFonts w:cs="Times New Roman"/>
        </w:rPr>
        <w:t xml:space="preserve"> и затем выбрать карточку из списка двойным кликом.</w:t>
      </w:r>
    </w:p>
    <w:p w14:paraId="7B48FBA5" w14:textId="77777777" w:rsidR="00000000" w:rsidRDefault="00000000">
      <w:pPr>
        <w:pStyle w:val="ac"/>
        <w:shd w:val="clear" w:color="auto" w:fill="DDDDDD"/>
        <w:rPr>
          <w:rFonts w:cs="Times New Roman"/>
        </w:rPr>
      </w:pPr>
      <w:r>
        <w:rPr>
          <w:rFonts w:cs="Times New Roman"/>
          <w:b/>
          <w:bCs/>
          <w:i/>
          <w:iCs/>
        </w:rPr>
        <w:lastRenderedPageBreak/>
        <w:t>Примечание:</w:t>
      </w:r>
      <w:r>
        <w:rPr>
          <w:rFonts w:cs="Times New Roman"/>
          <w:i/>
          <w:iCs/>
        </w:rPr>
        <w:t xml:space="preserve"> После первого просмотра карточки документа сообщение о поступлении документа перестанет отображаться в панели уведомлений.</w:t>
      </w:r>
    </w:p>
    <w:p w14:paraId="39EAD3A4" w14:textId="77777777" w:rsidR="00000000" w:rsidRDefault="00000000">
      <w:pPr>
        <w:pStyle w:val="ac"/>
      </w:pPr>
      <w:r>
        <w:rPr>
          <w:rFonts w:cs="Times New Roman"/>
        </w:rPr>
        <w:t>После ознакомления с карточкой руководитель принимает решение по документу, запустив один из процессов с помощью кнопок на панели действий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__RefNumPara__41600_1319732282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2.2</w:t>
      </w:r>
      <w:r>
        <w:rPr>
          <w:rFonts w:cs="Times New Roman"/>
        </w:rPr>
        <w:fldChar w:fldCharType="end"/>
      </w:r>
      <w:r>
        <w:rPr>
          <w:rFonts w:cs="Times New Roman"/>
        </w:rPr>
        <w:t>):</w:t>
      </w:r>
    </w:p>
    <w:p w14:paraId="00C6073C" w14:textId="083D18B1" w:rsidR="00000000" w:rsidRDefault="006065F7">
      <w:pPr>
        <w:pStyle w:val="ad"/>
        <w:numPr>
          <w:ilvl w:val="0"/>
          <w:numId w:val="8"/>
        </w:numPr>
      </w:pPr>
      <w:r>
        <w:rPr>
          <w:noProof/>
        </w:rPr>
        <w:drawing>
          <wp:inline distT="0" distB="0" distL="0" distR="0" wp14:anchorId="3A68FAD3" wp14:editId="41201E74">
            <wp:extent cx="1765300" cy="244475"/>
            <wp:effectExtent l="0" t="0" r="0" b="0"/>
            <wp:docPr id="15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cs="Times New Roman"/>
        </w:rPr>
        <w:t xml:space="preserve"> – запускает процесс утверждения документа;</w:t>
      </w:r>
    </w:p>
    <w:p w14:paraId="4810354E" w14:textId="4EA0BA1D" w:rsidR="00000000" w:rsidRDefault="006065F7">
      <w:pPr>
        <w:pStyle w:val="ad"/>
        <w:numPr>
          <w:ilvl w:val="0"/>
          <w:numId w:val="8"/>
        </w:numPr>
      </w:pPr>
      <w:r>
        <w:rPr>
          <w:noProof/>
        </w:rPr>
        <w:drawing>
          <wp:inline distT="0" distB="0" distL="0" distR="0" wp14:anchorId="686B4CF6" wp14:editId="17FFE27E">
            <wp:extent cx="1765300" cy="233680"/>
            <wp:effectExtent l="0" t="0" r="0" b="0"/>
            <wp:docPr id="1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cs="Times New Roman"/>
        </w:rPr>
        <w:t xml:space="preserve"> – запускает процесс возврата документа исполнителю для доработки;</w:t>
      </w:r>
    </w:p>
    <w:p w14:paraId="30D9C722" w14:textId="7175660F" w:rsidR="00000000" w:rsidRDefault="006065F7">
      <w:pPr>
        <w:pStyle w:val="ad"/>
        <w:numPr>
          <w:ilvl w:val="0"/>
          <w:numId w:val="8"/>
        </w:numPr>
      </w:pPr>
      <w:r>
        <w:rPr>
          <w:noProof/>
        </w:rPr>
        <w:drawing>
          <wp:inline distT="0" distB="0" distL="0" distR="0" wp14:anchorId="7774712D" wp14:editId="1EA66B77">
            <wp:extent cx="1765300" cy="244475"/>
            <wp:effectExtent l="0" t="0" r="0" b="0"/>
            <wp:docPr id="1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cs="Times New Roman"/>
        </w:rPr>
        <w:t xml:space="preserve"> – отменяет запущенный процесс согласования.</w:t>
      </w:r>
    </w:p>
    <w:p w14:paraId="2DB92178" w14:textId="57ECC2AC" w:rsidR="00000000" w:rsidRDefault="006065F7">
      <w:pPr>
        <w:pStyle w:val="af2"/>
      </w:pPr>
      <w:r>
        <w:rPr>
          <w:noProof/>
        </w:rPr>
        <w:drawing>
          <wp:inline distT="0" distB="0" distL="0" distR="0" wp14:anchorId="4926B632" wp14:editId="41D9B475">
            <wp:extent cx="1956435" cy="3147060"/>
            <wp:effectExtent l="0" t="0" r="0" b="0"/>
            <wp:docPr id="1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314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C253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  <w:bCs/>
          <w:i/>
          <w:iCs/>
        </w:rPr>
      </w:pPr>
      <w:bookmarkStart w:id="23" w:name="__RefNumPara__41600_1319732282"/>
      <w:bookmarkEnd w:id="23"/>
      <w:r>
        <w:t>. Кнопки запуска процессов по поступившему на утверждение документу</w:t>
      </w:r>
    </w:p>
    <w:p w14:paraId="393CB9CD" w14:textId="77777777" w:rsidR="00000000" w:rsidRDefault="00000000">
      <w:pPr>
        <w:pStyle w:val="ac"/>
        <w:shd w:val="clear" w:color="auto" w:fill="DDDDDD"/>
      </w:pPr>
      <w:r>
        <w:rPr>
          <w:rFonts w:cs="Times New Roman"/>
          <w:b/>
          <w:bCs/>
          <w:i/>
          <w:iCs/>
        </w:rPr>
        <w:t>Примечание:</w:t>
      </w:r>
      <w:r>
        <w:rPr>
          <w:rFonts w:cs="Times New Roman"/>
          <w:i/>
          <w:iCs/>
        </w:rPr>
        <w:t xml:space="preserve"> Запустить процесс по документу можно не открывая его на просмотр – выбрав пункт контекстного меню в записи ленты событий (</w:t>
      </w:r>
      <w:r>
        <w:rPr>
          <w:rFonts w:cs="Times New Roman"/>
          <w:i/>
          <w:iCs/>
        </w:rPr>
        <w:fldChar w:fldCharType="begin"/>
      </w:r>
      <w:r>
        <w:rPr>
          <w:rFonts w:cs="Times New Roman"/>
          <w:i/>
          <w:iCs/>
        </w:rPr>
        <w:instrText xml:space="preserve"> REF __RefNumPara__41602_1319732282 \r \h </w:instrText>
      </w:r>
      <w:r>
        <w:rPr>
          <w:rFonts w:cs="Times New Roman"/>
          <w:i/>
          <w:iCs/>
        </w:rPr>
      </w:r>
      <w:r>
        <w:rPr>
          <w:rFonts w:cs="Times New Roman"/>
          <w:i/>
          <w:iCs/>
        </w:rPr>
        <w:fldChar w:fldCharType="separate"/>
      </w:r>
      <w:r>
        <w:rPr>
          <w:rFonts w:cs="Times New Roman"/>
          <w:i/>
          <w:iCs/>
        </w:rPr>
        <w:t>Рисунок 2.3</w:t>
      </w:r>
      <w:r>
        <w:rPr>
          <w:rFonts w:cs="Times New Roman"/>
          <w:i/>
          <w:iCs/>
        </w:rPr>
        <w:fldChar w:fldCharType="end"/>
      </w:r>
      <w:r>
        <w:rPr>
          <w:rFonts w:cs="Times New Roman"/>
          <w:i/>
          <w:iCs/>
        </w:rPr>
        <w:t>).</w:t>
      </w:r>
    </w:p>
    <w:p w14:paraId="69B0CA88" w14:textId="3745BDB3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6D2876E6" wp14:editId="50D28504">
            <wp:extent cx="2466975" cy="1329055"/>
            <wp:effectExtent l="0" t="0" r="0" b="0"/>
            <wp:docPr id="1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29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B42C" w14:textId="77777777" w:rsidR="00000000" w:rsidRDefault="00000000">
      <w:pPr>
        <w:pStyle w:val="af3"/>
        <w:numPr>
          <w:ilvl w:val="1"/>
          <w:numId w:val="12"/>
        </w:numPr>
        <w:ind w:firstLine="680"/>
      </w:pPr>
      <w:bookmarkStart w:id="24" w:name="__RefNumPara__41602_1319732282"/>
      <w:bookmarkEnd w:id="24"/>
      <w:r>
        <w:t>. Перечень процессов по документу</w:t>
      </w:r>
    </w:p>
    <w:p w14:paraId="1F4AE3FD" w14:textId="77777777" w:rsidR="00000000" w:rsidRDefault="00000000">
      <w:pPr>
        <w:pStyle w:val="ac"/>
      </w:pPr>
      <w:r>
        <w:t>В рамках данной темы будут рассмотрены следующие разделы:</w:t>
      </w:r>
    </w:p>
    <w:p w14:paraId="171918E2" w14:textId="77777777" w:rsidR="00000000" w:rsidRDefault="00000000">
      <w:pPr>
        <w:pStyle w:val="ad"/>
      </w:pPr>
      <w:r>
        <w:t>утверждение документа;</w:t>
      </w:r>
    </w:p>
    <w:p w14:paraId="38DC63E1" w14:textId="77777777" w:rsidR="00000000" w:rsidRDefault="00000000">
      <w:pPr>
        <w:pStyle w:val="ad"/>
      </w:pPr>
      <w:r>
        <w:t>возврат карточки документа на доработку;</w:t>
      </w:r>
    </w:p>
    <w:p w14:paraId="79F0770A" w14:textId="77777777" w:rsidR="00000000" w:rsidRDefault="00000000">
      <w:pPr>
        <w:pStyle w:val="ad"/>
        <w:rPr>
          <w:rFonts w:cs="Times New Roman"/>
        </w:rPr>
      </w:pPr>
      <w:r>
        <w:t>отмена процесса согласования.</w:t>
      </w:r>
    </w:p>
    <w:p w14:paraId="1913C5B4" w14:textId="77777777" w:rsidR="00000000" w:rsidRDefault="00000000">
      <w:pPr>
        <w:pStyle w:val="21"/>
        <w:numPr>
          <w:ilvl w:val="1"/>
          <w:numId w:val="7"/>
        </w:numPr>
        <w:rPr>
          <w:rFonts w:cs="Times New Roman"/>
        </w:rPr>
      </w:pPr>
      <w:bookmarkStart w:id="25" w:name="__RefHeading___Toc1520_3340258465"/>
      <w:bookmarkStart w:id="26" w:name="_Toc119058516"/>
      <w:bookmarkEnd w:id="25"/>
      <w:r>
        <w:rPr>
          <w:rFonts w:cs="Times New Roman"/>
        </w:rPr>
        <w:t>Утверждение документа</w:t>
      </w:r>
      <w:bookmarkEnd w:id="26"/>
    </w:p>
    <w:p w14:paraId="269442AA" w14:textId="47FC2763" w:rsidR="00000000" w:rsidRDefault="00000000">
      <w:pPr>
        <w:pStyle w:val="ac"/>
      </w:pPr>
      <w:r>
        <w:rPr>
          <w:rFonts w:cs="Times New Roman"/>
        </w:rPr>
        <w:t xml:space="preserve">После нажатия на кнопку </w:t>
      </w:r>
      <w:r w:rsidR="006065F7">
        <w:rPr>
          <w:noProof/>
        </w:rPr>
        <w:drawing>
          <wp:inline distT="0" distB="0" distL="0" distR="0" wp14:anchorId="4466547C" wp14:editId="63D39B5D">
            <wp:extent cx="1765300" cy="244475"/>
            <wp:effectExtent l="0" t="0" r="0" b="0"/>
            <wp:docPr id="2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откроется окно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__RefNumPara__41604_1319732282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2.4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20CE370C" w14:textId="341EAF49" w:rsidR="00000000" w:rsidRDefault="006065F7">
      <w:pPr>
        <w:pStyle w:val="af2"/>
      </w:pPr>
      <w:r>
        <w:rPr>
          <w:noProof/>
        </w:rPr>
        <w:drawing>
          <wp:inline distT="0" distB="0" distL="0" distR="0" wp14:anchorId="24C3E780" wp14:editId="333FDD6F">
            <wp:extent cx="5730875" cy="4018915"/>
            <wp:effectExtent l="0" t="0" r="0" b="0"/>
            <wp:docPr id="2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7F2F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27" w:name="__RefNumPara__41604_1319732282"/>
      <w:bookmarkEnd w:id="27"/>
      <w:r>
        <w:t>. Окно «Запись журнала действий» до подписания документа</w:t>
      </w:r>
    </w:p>
    <w:p w14:paraId="2075EDEA" w14:textId="77777777" w:rsidR="00000000" w:rsidRDefault="00000000">
      <w:pPr>
        <w:pStyle w:val="ac"/>
      </w:pPr>
      <w:r>
        <w:rPr>
          <w:rFonts w:cs="Times New Roman"/>
        </w:rPr>
        <w:lastRenderedPageBreak/>
        <w:t xml:space="preserve">С помощью электронной подписи (ЭП) подписываются только те документы, в списке вложений которых был установлен маркер в столбце </w:t>
      </w:r>
      <w:r>
        <w:rPr>
          <w:rFonts w:cs="Times New Roman"/>
          <w:b/>
          <w:bCs/>
        </w:rPr>
        <w:t>«Подписать ЭП»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__RefNumPara__2370_3859722981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2.5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6734FA8E" w14:textId="35BD9C84" w:rsidR="00000000" w:rsidRDefault="006065F7">
      <w:pPr>
        <w:pStyle w:val="af2"/>
      </w:pPr>
      <w:r>
        <w:rPr>
          <w:noProof/>
        </w:rPr>
        <w:drawing>
          <wp:inline distT="0" distB="0" distL="0" distR="0" wp14:anchorId="0A94D3CC" wp14:editId="1910D4BA">
            <wp:extent cx="6124575" cy="1116330"/>
            <wp:effectExtent l="0" t="0" r="0" b="0"/>
            <wp:docPr id="22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16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FD8A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28" w:name="__RefNumPara__2370_3859722981"/>
      <w:bookmarkEnd w:id="28"/>
      <w:r>
        <w:t>. Столбец «Подписать ЭП» в списке вложений</w:t>
      </w:r>
    </w:p>
    <w:p w14:paraId="34177CD0" w14:textId="34123910" w:rsidR="00000000" w:rsidRDefault="00000000">
      <w:pPr>
        <w:pStyle w:val="ac"/>
      </w:pPr>
      <w:r>
        <w:rPr>
          <w:rFonts w:cs="Times New Roman"/>
        </w:rPr>
        <w:t xml:space="preserve">В противном случае подписывать документ ЭП не требуется – кнопка </w:t>
      </w:r>
      <w:r w:rsidR="006065F7">
        <w:rPr>
          <w:noProof/>
        </w:rPr>
        <w:drawing>
          <wp:inline distT="0" distB="0" distL="0" distR="0" wp14:anchorId="0A8DF8BA" wp14:editId="0D8EA30F">
            <wp:extent cx="1052830" cy="233680"/>
            <wp:effectExtent l="0" t="0" r="0" b="0"/>
            <wp:docPr id="2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ссылка на вложение</w:t>
      </w:r>
      <w:r>
        <w:rPr>
          <w:rFonts w:cs="Times New Roman"/>
        </w:rPr>
        <w:t xml:space="preserve"> в окне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отображаться не будут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__RefNumPara__19374_3695259084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2.6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041BFDC6" w14:textId="0A68D75E" w:rsidR="00000000" w:rsidRDefault="006065F7">
      <w:pPr>
        <w:pStyle w:val="af2"/>
      </w:pPr>
      <w:r>
        <w:rPr>
          <w:noProof/>
        </w:rPr>
        <w:drawing>
          <wp:inline distT="0" distB="0" distL="0" distR="0" wp14:anchorId="038BB338" wp14:editId="4A145E0C">
            <wp:extent cx="5730875" cy="4018915"/>
            <wp:effectExtent l="0" t="0" r="0" b="0"/>
            <wp:docPr id="2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4FF9" w14:textId="77777777" w:rsidR="00000000" w:rsidRDefault="00000000">
      <w:pPr>
        <w:pStyle w:val="af3"/>
        <w:numPr>
          <w:ilvl w:val="1"/>
          <w:numId w:val="12"/>
        </w:numPr>
        <w:ind w:firstLine="680"/>
      </w:pPr>
      <w:bookmarkStart w:id="29" w:name="__RefNumPara__19374_3695259084"/>
      <w:bookmarkEnd w:id="29"/>
      <w:r>
        <w:t>. Утверждение документа без подписи вложения</w:t>
      </w:r>
    </w:p>
    <w:p w14:paraId="6B7FE264" w14:textId="595242FF" w:rsidR="00000000" w:rsidRDefault="00000000">
      <w:pPr>
        <w:pStyle w:val="ac"/>
      </w:pPr>
      <w:r>
        <w:t xml:space="preserve">Изначально кнопка </w:t>
      </w:r>
      <w:r w:rsidR="006065F7">
        <w:rPr>
          <w:noProof/>
        </w:rPr>
        <w:drawing>
          <wp:inline distT="0" distB="0" distL="0" distR="0" wp14:anchorId="21670EF0" wp14:editId="3F3B199C">
            <wp:extent cx="1052830" cy="233680"/>
            <wp:effectExtent l="0" t="0" r="0" b="0"/>
            <wp:docPr id="2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окне </w:t>
      </w:r>
      <w:r>
        <w:rPr>
          <w:b/>
          <w:bCs/>
        </w:rPr>
        <w:t>«Запись журнала действий»</w:t>
      </w:r>
      <w:r>
        <w:t xml:space="preserve"> не активна (</w:t>
      </w:r>
      <w:r>
        <w:fldChar w:fldCharType="begin"/>
      </w:r>
      <w:r>
        <w:instrText xml:space="preserve"> REF __RefNumPara__41604_1319732282 \r \h </w:instrText>
      </w:r>
      <w:r>
        <w:fldChar w:fldCharType="separate"/>
      </w:r>
      <w:r>
        <w:t>Рисунок 2.4</w:t>
      </w:r>
      <w:r>
        <w:fldChar w:fldCharType="end"/>
      </w:r>
      <w:r>
        <w:t xml:space="preserve">). Для ее активации руководителю необходимо установить </w:t>
      </w:r>
      <w:r>
        <w:lastRenderedPageBreak/>
        <w:t xml:space="preserve">маркер в поле </w:t>
      </w:r>
      <w:r>
        <w:rPr>
          <w:b/>
          <w:bCs/>
        </w:rPr>
        <w:t>«Отмечено к подписанию»</w:t>
      </w:r>
      <w:r>
        <w:t>, тем самым подтверждая, что он ознакомился с содержанием подписываемых вложений (</w:t>
      </w:r>
      <w:r>
        <w:fldChar w:fldCharType="begin"/>
      </w:r>
      <w:r>
        <w:instrText xml:space="preserve"> REF __RefNumPara__19630_3695259084 \r \h </w:instrText>
      </w:r>
      <w:r>
        <w:fldChar w:fldCharType="separate"/>
      </w:r>
      <w:r>
        <w:t>Рисунок 2.7</w:t>
      </w:r>
      <w:r>
        <w:fldChar w:fldCharType="end"/>
      </w:r>
      <w:r>
        <w:t>).</w:t>
      </w:r>
    </w:p>
    <w:p w14:paraId="241CF57D" w14:textId="5B24AD73" w:rsidR="00000000" w:rsidRDefault="006065F7">
      <w:pPr>
        <w:pStyle w:val="af2"/>
      </w:pPr>
      <w:r>
        <w:rPr>
          <w:noProof/>
        </w:rPr>
        <w:drawing>
          <wp:inline distT="0" distB="0" distL="0" distR="0" wp14:anchorId="09B4CB62" wp14:editId="4B3569B2">
            <wp:extent cx="5730875" cy="4018915"/>
            <wp:effectExtent l="0" t="0" r="0" b="0"/>
            <wp:docPr id="2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28A44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0" w:name="__RefNumPara__19630_3695259084"/>
      <w:bookmarkEnd w:id="30"/>
      <w:r>
        <w:t>. Отметка об ознакомлении с содержанием подписываемых вложений</w:t>
      </w:r>
    </w:p>
    <w:p w14:paraId="2A7EFB9E" w14:textId="02B77070" w:rsidR="00000000" w:rsidRDefault="00000000">
      <w:pPr>
        <w:pStyle w:val="ac"/>
      </w:pPr>
      <w:r>
        <w:rPr>
          <w:rFonts w:cs="Times New Roman"/>
        </w:rPr>
        <w:t xml:space="preserve">После нажатия кнопки </w:t>
      </w:r>
      <w:r w:rsidR="006065F7">
        <w:rPr>
          <w:noProof/>
        </w:rPr>
        <w:drawing>
          <wp:inline distT="0" distB="0" distL="0" distR="0" wp14:anchorId="77EB18EF" wp14:editId="47FAFC8C">
            <wp:extent cx="1052830" cy="233680"/>
            <wp:effectExtent l="0" t="0" r="0" b="0"/>
            <wp:docPr id="2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откроется окно выбора сертификата с установленным по умолчанию сертификатом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__RefNumPara__19983_3695259084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2.8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6487969E" w14:textId="20BBFEAD" w:rsidR="00000000" w:rsidRDefault="006065F7">
      <w:pPr>
        <w:pStyle w:val="af2"/>
      </w:pPr>
      <w:r>
        <w:rPr>
          <w:noProof/>
        </w:rPr>
        <w:drawing>
          <wp:inline distT="0" distB="0" distL="0" distR="0" wp14:anchorId="11287AB8" wp14:editId="5C04018A">
            <wp:extent cx="6124575" cy="1318260"/>
            <wp:effectExtent l="0" t="0" r="0" b="0"/>
            <wp:docPr id="2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18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A0A68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1" w:name="__RefNumPara__19983_3695259084"/>
      <w:bookmarkEnd w:id="31"/>
      <w:r>
        <w:t>. Окно выбора сертификата</w:t>
      </w:r>
    </w:p>
    <w:p w14:paraId="565E1DE8" w14:textId="0E127213" w:rsidR="00000000" w:rsidRDefault="00000000">
      <w:pPr>
        <w:pStyle w:val="ac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Если он корректен, то для утверждения документа следует нажать на кнопку </w:t>
      </w:r>
      <w:r w:rsidR="006065F7">
        <w:rPr>
          <w:noProof/>
        </w:rPr>
        <w:drawing>
          <wp:inline distT="0" distB="0" distL="0" distR="0" wp14:anchorId="58F89BEA" wp14:editId="7CACD91F">
            <wp:extent cx="520700" cy="2336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. В противном случае необходимо выбрать требуемый сертификат из выпадающего списка с помощью кнопки </w:t>
      </w:r>
      <w:r w:rsidR="006065F7">
        <w:rPr>
          <w:noProof/>
        </w:rPr>
        <w:drawing>
          <wp:inline distT="0" distB="0" distL="0" distR="0" wp14:anchorId="54824D41" wp14:editId="6E78DC5E">
            <wp:extent cx="255270" cy="233680"/>
            <wp:effectExtent l="0" t="0" r="0" b="0"/>
            <wp:docPr id="3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73AE3D39" w14:textId="77777777" w:rsidR="00000000" w:rsidRDefault="00000000">
      <w:pPr>
        <w:pStyle w:val="ac"/>
        <w:shd w:val="clear" w:color="auto" w:fill="DDDDDD"/>
      </w:pPr>
      <w:r>
        <w:rPr>
          <w:rFonts w:cs="Times New Roman"/>
          <w:b/>
          <w:bCs/>
          <w:i/>
          <w:iCs/>
        </w:rPr>
        <w:lastRenderedPageBreak/>
        <w:t>Примечание:</w:t>
      </w:r>
      <w:r>
        <w:rPr>
          <w:rFonts w:cs="Times New Roman"/>
          <w:i/>
          <w:iCs/>
        </w:rPr>
        <w:t xml:space="preserve"> Если для подтверждения действий с помощью выбранного сертификата требуется ввод пароля, то на экране отобразится окно аутентификации (</w:t>
      </w:r>
      <w:r>
        <w:rPr>
          <w:rFonts w:cs="Times New Roman"/>
          <w:i/>
          <w:iCs/>
        </w:rPr>
        <w:fldChar w:fldCharType="begin"/>
      </w:r>
      <w:r>
        <w:rPr>
          <w:rFonts w:cs="Times New Roman"/>
          <w:i/>
          <w:iCs/>
        </w:rPr>
        <w:instrText xml:space="preserve"> REF __RefNumPara__20076_3695259084 \r \h </w:instrText>
      </w:r>
      <w:r>
        <w:rPr>
          <w:rFonts w:cs="Times New Roman"/>
          <w:i/>
          <w:iCs/>
        </w:rPr>
      </w:r>
      <w:r>
        <w:rPr>
          <w:rFonts w:cs="Times New Roman"/>
          <w:i/>
          <w:iCs/>
        </w:rPr>
        <w:fldChar w:fldCharType="separate"/>
      </w:r>
      <w:r>
        <w:rPr>
          <w:rFonts w:cs="Times New Roman"/>
          <w:i/>
          <w:iCs/>
        </w:rPr>
        <w:t>Рисунок 2.9</w:t>
      </w:r>
      <w:r>
        <w:rPr>
          <w:rFonts w:cs="Times New Roman"/>
          <w:i/>
          <w:iCs/>
        </w:rPr>
        <w:fldChar w:fldCharType="end"/>
      </w:r>
      <w:r>
        <w:rPr>
          <w:rFonts w:cs="Times New Roman"/>
          <w:i/>
          <w:iCs/>
        </w:rPr>
        <w:t>).</w:t>
      </w:r>
    </w:p>
    <w:p w14:paraId="7E6F9BC7" w14:textId="65D993DF" w:rsidR="00000000" w:rsidRDefault="006065F7">
      <w:pPr>
        <w:pStyle w:val="af2"/>
      </w:pPr>
      <w:r>
        <w:rPr>
          <w:noProof/>
        </w:rPr>
        <w:drawing>
          <wp:inline distT="0" distB="0" distL="0" distR="0" wp14:anchorId="25DA8A03" wp14:editId="4DB9A41C">
            <wp:extent cx="4731385" cy="3933825"/>
            <wp:effectExtent l="0" t="0" r="0" b="0"/>
            <wp:docPr id="3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393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2D09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2" w:name="__RefNumPara__20076_3695259084"/>
      <w:bookmarkEnd w:id="32"/>
      <w:r>
        <w:t>. Окно аутентификации</w:t>
      </w:r>
    </w:p>
    <w:p w14:paraId="26A482F8" w14:textId="6932383E" w:rsidR="00000000" w:rsidRDefault="00000000">
      <w:pPr>
        <w:pStyle w:val="ac"/>
      </w:pPr>
      <w:r>
        <w:rPr>
          <w:rFonts w:cs="Times New Roman"/>
        </w:rPr>
        <w:t xml:space="preserve">После утверждения документа кнопка </w:t>
      </w:r>
      <w:r w:rsidR="006065F7">
        <w:rPr>
          <w:noProof/>
        </w:rPr>
        <w:drawing>
          <wp:inline distT="0" distB="0" distL="0" distR="0" wp14:anchorId="4BED4EEF" wp14:editId="399A22B4">
            <wp:extent cx="1052830" cy="233680"/>
            <wp:effectExtent l="0" t="0" r="0" b="0"/>
            <wp:docPr id="3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в окне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станет неактивна, а напротив нее появится надпись </w:t>
      </w:r>
      <w:r>
        <w:rPr>
          <w:rFonts w:cs="Times New Roman"/>
          <w:b/>
          <w:bCs/>
        </w:rPr>
        <w:t>«Подпись сформирована»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__RefNumPara__41612_1319732282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2.10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10412FA0" w14:textId="7EF31AE7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69FA095A" wp14:editId="28452041">
            <wp:extent cx="5730875" cy="4018915"/>
            <wp:effectExtent l="0" t="0" r="0" b="0"/>
            <wp:docPr id="3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C433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3" w:name="__RefNumPara__41612_1319732282"/>
      <w:bookmarkEnd w:id="33"/>
      <w:r>
        <w:t>. Окно «Запись журнала действий» после подписания документа</w:t>
      </w:r>
    </w:p>
    <w:p w14:paraId="5D8F9F68" w14:textId="29BEA437" w:rsidR="00000000" w:rsidRDefault="00000000">
      <w:pPr>
        <w:pStyle w:val="ac"/>
      </w:pPr>
      <w:r>
        <w:rPr>
          <w:rFonts w:cs="Times New Roman"/>
        </w:rPr>
        <w:t xml:space="preserve">Для завершения утверждения документа в окне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нужно нажать на кнопку </w:t>
      </w:r>
      <w:r w:rsidR="006065F7">
        <w:rPr>
          <w:noProof/>
        </w:rPr>
        <w:drawing>
          <wp:inline distT="0" distB="0" distL="0" distR="0" wp14:anchorId="3845BC6E" wp14:editId="69F65242">
            <wp:extent cx="520700" cy="233680"/>
            <wp:effectExtent l="0" t="0" r="0" b="0"/>
            <wp:docPr id="3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69E3528A" w14:textId="77777777" w:rsidR="00000000" w:rsidRDefault="00000000">
      <w:pPr>
        <w:pStyle w:val="21"/>
        <w:numPr>
          <w:ilvl w:val="1"/>
          <w:numId w:val="7"/>
        </w:numPr>
        <w:rPr>
          <w:rFonts w:cs="Times New Roman"/>
        </w:rPr>
      </w:pPr>
      <w:bookmarkStart w:id="34" w:name="__RefHeading___Toc1522_3340258465"/>
      <w:bookmarkStart w:id="35" w:name="_Toc119058517"/>
      <w:bookmarkEnd w:id="34"/>
      <w:r>
        <w:t>Возврат на доработку</w:t>
      </w:r>
      <w:bookmarkEnd w:id="35"/>
    </w:p>
    <w:p w14:paraId="50E25857" w14:textId="0411530B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При просмотре карточки документа у руководителя могут возникнуть замечания к оформлению карточки или самому документу. В этом случае карточку документа необходимо вернуть исполнителю, нажав на панели действий кнопку </w:t>
      </w:r>
      <w:r w:rsidR="006065F7">
        <w:rPr>
          <w:noProof/>
        </w:rPr>
        <w:drawing>
          <wp:inline distT="0" distB="0" distL="0" distR="0" wp14:anchorId="665A8FAA" wp14:editId="497AB8D3">
            <wp:extent cx="1765300" cy="233680"/>
            <wp:effectExtent l="0" t="0" r="0" b="0"/>
            <wp:docPr id="3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1663E424" w14:textId="77777777" w:rsidR="00000000" w:rsidRDefault="00000000">
      <w:pPr>
        <w:pStyle w:val="ac"/>
      </w:pPr>
      <w:r>
        <w:rPr>
          <w:rFonts w:cs="Times New Roman"/>
        </w:rPr>
        <w:t xml:space="preserve">В результате откроется окно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__RefNumPara__41614_1319732282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2.11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1133E716" w14:textId="356B2B59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3B466671" wp14:editId="60E467B3">
            <wp:extent cx="5730875" cy="4018915"/>
            <wp:effectExtent l="0" t="0" r="0" b="0"/>
            <wp:docPr id="3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4FEB4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6" w:name="__RefNumPara__41614_1319732282"/>
      <w:bookmarkEnd w:id="36"/>
      <w:r>
        <w:t>. Окно «Запись журнала действий» при отправке документа на доработку</w:t>
      </w:r>
    </w:p>
    <w:p w14:paraId="7F1BEC58" w14:textId="59DF2B11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В открывшемся окне нужно указать выявленные недостатки, заполнив обязательное поле </w:t>
      </w:r>
      <w:r>
        <w:rPr>
          <w:rFonts w:cs="Times New Roman"/>
          <w:b/>
          <w:bCs/>
        </w:rPr>
        <w:t>«Комментарий»</w:t>
      </w:r>
      <w:r>
        <w:rPr>
          <w:rFonts w:cs="Times New Roman"/>
        </w:rPr>
        <w:t xml:space="preserve">, при необходимости добавить новую версию документа с помощью кнопки </w:t>
      </w:r>
      <w:r w:rsidR="006065F7">
        <w:rPr>
          <w:noProof/>
        </w:rPr>
        <w:drawing>
          <wp:inline distT="0" distB="0" distL="0" distR="0" wp14:anchorId="16D4D64B" wp14:editId="0FC02885">
            <wp:extent cx="903605" cy="233680"/>
            <wp:effectExtent l="0" t="0" r="0" b="0"/>
            <wp:docPr id="3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и нажать на кнопку </w:t>
      </w:r>
      <w:r w:rsidR="006065F7">
        <w:rPr>
          <w:noProof/>
        </w:rPr>
        <w:drawing>
          <wp:inline distT="0" distB="0" distL="0" distR="0" wp14:anchorId="7E2DBB88" wp14:editId="1AE15384">
            <wp:extent cx="520700" cy="233680"/>
            <wp:effectExtent l="0" t="0" r="0" b="0"/>
            <wp:docPr id="3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6D46EB92" w14:textId="77777777" w:rsidR="00000000" w:rsidRDefault="00000000">
      <w:pPr>
        <w:pStyle w:val="ac"/>
      </w:pPr>
      <w:r>
        <w:rPr>
          <w:rFonts w:cs="Times New Roman"/>
        </w:rPr>
        <w:t>После этого информация о поступлении документа на утверждение перестанет отображаться у руководителя. Факт возврата документа и комментарий руководителя будут занесены в журнал действий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__RefNumPara__41616_1319732282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2.12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54C826C4" w14:textId="52B516DE" w:rsidR="00000000" w:rsidRDefault="006065F7">
      <w:pPr>
        <w:pStyle w:val="af2"/>
      </w:pPr>
      <w:r>
        <w:rPr>
          <w:noProof/>
        </w:rPr>
        <w:drawing>
          <wp:inline distT="0" distB="0" distL="0" distR="0" wp14:anchorId="3B804AC4" wp14:editId="014BC444">
            <wp:extent cx="6124575" cy="1339850"/>
            <wp:effectExtent l="0" t="0" r="0" b="0"/>
            <wp:docPr id="3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083E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37" w:name="__RefNumPara__41616_1319732282"/>
      <w:bookmarkEnd w:id="37"/>
      <w:r>
        <w:t>. Запись в журнале действий об отправке документа на доработку</w:t>
      </w:r>
    </w:p>
    <w:p w14:paraId="6D3D0099" w14:textId="77777777" w:rsidR="00000000" w:rsidRDefault="00000000">
      <w:pPr>
        <w:pStyle w:val="21"/>
        <w:numPr>
          <w:ilvl w:val="1"/>
          <w:numId w:val="7"/>
        </w:numPr>
        <w:rPr>
          <w:rFonts w:cs="Times New Roman"/>
        </w:rPr>
      </w:pPr>
      <w:bookmarkStart w:id="38" w:name="__RefHeading___Toc1524_3340258465"/>
      <w:bookmarkStart w:id="39" w:name="_Toc119058518"/>
      <w:bookmarkEnd w:id="38"/>
      <w:r>
        <w:rPr>
          <w:rFonts w:cs="Times New Roman"/>
        </w:rPr>
        <w:lastRenderedPageBreak/>
        <w:t>Отмена согласования</w:t>
      </w:r>
      <w:bookmarkEnd w:id="39"/>
    </w:p>
    <w:p w14:paraId="584CD1C3" w14:textId="3B4727C8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После принятия решения об отказе в утверждении документа руководитель нажимает на панели действий кнопку </w:t>
      </w:r>
      <w:r w:rsidR="006065F7">
        <w:rPr>
          <w:noProof/>
        </w:rPr>
        <w:drawing>
          <wp:inline distT="0" distB="0" distL="0" distR="0" wp14:anchorId="43C10C82" wp14:editId="37686713">
            <wp:extent cx="1765300" cy="244475"/>
            <wp:effectExtent l="0" t="0" r="0" b="0"/>
            <wp:docPr id="4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4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1617FA23" w14:textId="77777777" w:rsidR="00000000" w:rsidRDefault="00000000">
      <w:pPr>
        <w:pStyle w:val="ac"/>
      </w:pPr>
      <w:r>
        <w:rPr>
          <w:rFonts w:cs="Times New Roman"/>
        </w:rPr>
        <w:t xml:space="preserve">В результате откроется окно </w:t>
      </w:r>
      <w:r>
        <w:rPr>
          <w:rFonts w:cs="Times New Roman"/>
          <w:b/>
          <w:bCs/>
        </w:rPr>
        <w:t>«Запись журнала действий»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__RefNumPara__41618_1319732282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2.13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30E3D174" w14:textId="70FC37EF" w:rsidR="00000000" w:rsidRDefault="006065F7">
      <w:pPr>
        <w:pStyle w:val="af2"/>
      </w:pPr>
      <w:r>
        <w:rPr>
          <w:noProof/>
        </w:rPr>
        <w:drawing>
          <wp:inline distT="0" distB="0" distL="0" distR="0" wp14:anchorId="60099FC1" wp14:editId="616168BE">
            <wp:extent cx="5730875" cy="4018915"/>
            <wp:effectExtent l="0" t="0" r="0" b="0"/>
            <wp:docPr id="4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1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2695" w14:textId="77777777" w:rsidR="00000000" w:rsidRDefault="00000000">
      <w:pPr>
        <w:pStyle w:val="af3"/>
        <w:numPr>
          <w:ilvl w:val="1"/>
          <w:numId w:val="12"/>
        </w:numPr>
        <w:ind w:firstLine="680"/>
        <w:rPr>
          <w:rFonts w:cs="Times New Roman"/>
        </w:rPr>
      </w:pPr>
      <w:bookmarkStart w:id="40" w:name="__RefNumPara__41618_1319732282"/>
      <w:bookmarkEnd w:id="40"/>
      <w:r>
        <w:t>. Окно «Запись журнала действий» при отмене согласования документа</w:t>
      </w:r>
    </w:p>
    <w:p w14:paraId="74BFFAFE" w14:textId="61022BCF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В открывшемся окне нужно указать причину отказа в утверждении документа, заполнив обязательное поле </w:t>
      </w:r>
      <w:r>
        <w:rPr>
          <w:rFonts w:cs="Times New Roman"/>
          <w:b/>
          <w:bCs/>
        </w:rPr>
        <w:t>«Комментарий»</w:t>
      </w:r>
      <w:r>
        <w:rPr>
          <w:rFonts w:cs="Times New Roman"/>
        </w:rPr>
        <w:t xml:space="preserve">, при необходимости добавить новую версию документа с помощью кнопки </w:t>
      </w:r>
      <w:r w:rsidR="006065F7">
        <w:rPr>
          <w:noProof/>
        </w:rPr>
        <w:drawing>
          <wp:inline distT="0" distB="0" distL="0" distR="0" wp14:anchorId="6C42A8B8" wp14:editId="60C42D13">
            <wp:extent cx="903605" cy="233680"/>
            <wp:effectExtent l="0" t="0" r="0" b="0"/>
            <wp:docPr id="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и нажать на кнопку </w:t>
      </w:r>
      <w:r w:rsidR="006065F7">
        <w:rPr>
          <w:noProof/>
        </w:rPr>
        <w:drawing>
          <wp:inline distT="0" distB="0" distL="0" distR="0" wp14:anchorId="544F937A" wp14:editId="734DAABF">
            <wp:extent cx="520700" cy="233680"/>
            <wp:effectExtent l="0" t="0" r="0" b="0"/>
            <wp:docPr id="4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040CCC73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В результате состояние документа изменится на </w:t>
      </w:r>
      <w:r>
        <w:rPr>
          <w:rFonts w:cs="Times New Roman"/>
          <w:b/>
          <w:bCs/>
        </w:rPr>
        <w:t>«Не утвержден»</w:t>
      </w:r>
      <w:r>
        <w:rPr>
          <w:rFonts w:cs="Times New Roman"/>
        </w:rPr>
        <w:t xml:space="preserve"> и обработка данного документа завершится.</w:t>
      </w:r>
    </w:p>
    <w:p w14:paraId="7A0C1A16" w14:textId="77777777" w:rsidR="00000000" w:rsidRDefault="00000000">
      <w:pPr>
        <w:pStyle w:val="13"/>
        <w:numPr>
          <w:ilvl w:val="0"/>
          <w:numId w:val="7"/>
        </w:numPr>
        <w:rPr>
          <w:rFonts w:cs="Times New Roman"/>
        </w:rPr>
      </w:pPr>
      <w:bookmarkStart w:id="41" w:name="__RefHeading___Toc1526_3340258465"/>
      <w:bookmarkStart w:id="42" w:name="_Toc119058519"/>
      <w:bookmarkEnd w:id="41"/>
      <w:r>
        <w:rPr>
          <w:rFonts w:cs="Times New Roman"/>
        </w:rPr>
        <w:lastRenderedPageBreak/>
        <w:t>Настройка замещения</w:t>
      </w:r>
      <w:bookmarkEnd w:id="42"/>
    </w:p>
    <w:p w14:paraId="3D51B4AE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На время своего отсутствия, например, в случае командировки или отпуска, руководитель может назначить пользователя, который будет его замещать.</w:t>
      </w:r>
    </w:p>
    <w:p w14:paraId="028D4644" w14:textId="77777777" w:rsidR="00000000" w:rsidRDefault="00000000">
      <w:pPr>
        <w:pStyle w:val="ac"/>
      </w:pPr>
      <w:r>
        <w:rPr>
          <w:rFonts w:cs="Times New Roman"/>
        </w:rPr>
        <w:t xml:space="preserve">Для настройки замещения руководителю необходимо перейти в справочник </w:t>
      </w:r>
      <w:r>
        <w:rPr>
          <w:rFonts w:cs="Times New Roman"/>
          <w:b/>
          <w:bCs/>
        </w:rPr>
        <w:t>«Замещение пользователей»</w:t>
      </w:r>
      <w:r>
        <w:rPr>
          <w:rFonts w:cs="Times New Roman"/>
        </w:rPr>
        <w:t xml:space="preserve">, который доступен из пункта </w:t>
      </w:r>
      <w:r>
        <w:rPr>
          <w:rFonts w:cs="Times New Roman"/>
          <w:b/>
          <w:bCs/>
        </w:rPr>
        <w:t>«Доступ»</w:t>
      </w:r>
      <w:r>
        <w:rPr>
          <w:rFonts w:cs="Times New Roman"/>
        </w:rPr>
        <w:t xml:space="preserve"> выпадающего списка </w:t>
      </w:r>
      <w:r>
        <w:rPr>
          <w:rFonts w:cs="Times New Roman"/>
          <w:b/>
          <w:bCs/>
        </w:rPr>
        <w:t>«Справочники»</w:t>
      </w:r>
      <w:r>
        <w:rPr>
          <w:rFonts w:cs="Times New Roman"/>
        </w:rPr>
        <w:t xml:space="preserve"> главного меню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__RefNumPara__34534_3695259084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3.1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00CD4406" w14:textId="3412142F" w:rsidR="00000000" w:rsidRDefault="006065F7">
      <w:pPr>
        <w:pStyle w:val="af2"/>
      </w:pPr>
      <w:r>
        <w:rPr>
          <w:noProof/>
        </w:rPr>
        <w:drawing>
          <wp:inline distT="0" distB="0" distL="0" distR="0" wp14:anchorId="0BD99A3F" wp14:editId="78DF92DD">
            <wp:extent cx="4773930" cy="2562225"/>
            <wp:effectExtent l="0" t="0" r="0" b="0"/>
            <wp:docPr id="4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56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38D4" w14:textId="77777777" w:rsidR="00000000" w:rsidRDefault="00000000">
      <w:pPr>
        <w:pStyle w:val="af3"/>
        <w:numPr>
          <w:ilvl w:val="2"/>
          <w:numId w:val="12"/>
        </w:numPr>
        <w:ind w:firstLine="680"/>
        <w:rPr>
          <w:rFonts w:cs="Times New Roman"/>
        </w:rPr>
      </w:pPr>
      <w:bookmarkStart w:id="43" w:name="__RefNumPara__34534_3695259084"/>
      <w:bookmarkEnd w:id="43"/>
      <w:r>
        <w:t>. Пункт «Замещение пользователей»</w:t>
      </w:r>
    </w:p>
    <w:p w14:paraId="590BF2A7" w14:textId="078F1899" w:rsidR="00000000" w:rsidRDefault="00000000">
      <w:pPr>
        <w:pStyle w:val="ac"/>
      </w:pPr>
      <w:r>
        <w:rPr>
          <w:rFonts w:cs="Times New Roman"/>
        </w:rPr>
        <w:t xml:space="preserve">Затем в открывшейся вкладке нужно нажать на кнопку </w:t>
      </w:r>
      <w:r w:rsidR="006065F7">
        <w:rPr>
          <w:noProof/>
        </w:rPr>
        <w:drawing>
          <wp:inline distT="0" distB="0" distL="0" distR="0" wp14:anchorId="35FF1E15" wp14:editId="4E1E9D8D">
            <wp:extent cx="690880" cy="233680"/>
            <wp:effectExtent l="0" t="0" r="0" b="0"/>
            <wp:docPr id="4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__RefNumPara__34536_3695259084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3.2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3A68CF01" w14:textId="17A28B04" w:rsidR="00000000" w:rsidRDefault="006065F7">
      <w:pPr>
        <w:pStyle w:val="af2"/>
      </w:pPr>
      <w:r>
        <w:rPr>
          <w:noProof/>
        </w:rPr>
        <w:drawing>
          <wp:inline distT="0" distB="0" distL="0" distR="0" wp14:anchorId="1731D224" wp14:editId="05C2A78D">
            <wp:extent cx="6124575" cy="2190115"/>
            <wp:effectExtent l="0" t="0" r="0" b="0"/>
            <wp:docPr id="4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90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2723" w14:textId="77777777" w:rsidR="00000000" w:rsidRDefault="00000000">
      <w:pPr>
        <w:pStyle w:val="af3"/>
        <w:numPr>
          <w:ilvl w:val="2"/>
          <w:numId w:val="12"/>
        </w:numPr>
        <w:ind w:firstLine="680"/>
        <w:rPr>
          <w:rFonts w:cs="Times New Roman"/>
        </w:rPr>
      </w:pPr>
      <w:bookmarkStart w:id="44" w:name="__RefNumPara__34536_3695259084"/>
      <w:bookmarkEnd w:id="44"/>
      <w:r>
        <w:t>. Вкладка справочника «Замещение пользователей»</w:t>
      </w:r>
    </w:p>
    <w:p w14:paraId="091C5863" w14:textId="77777777" w:rsidR="00000000" w:rsidRDefault="00000000">
      <w:pPr>
        <w:pStyle w:val="ac"/>
        <w:rPr>
          <w:rFonts w:cs="Times New Roman"/>
          <w:b/>
          <w:bCs/>
        </w:rPr>
      </w:pPr>
      <w:r>
        <w:rPr>
          <w:rFonts w:cs="Times New Roman"/>
        </w:rPr>
        <w:lastRenderedPageBreak/>
        <w:t xml:space="preserve">В результате откроется окно </w:t>
      </w:r>
      <w:r>
        <w:rPr>
          <w:rFonts w:cs="Times New Roman"/>
          <w:b/>
          <w:bCs/>
        </w:rPr>
        <w:t>«Замещение пользователей»</w:t>
      </w:r>
      <w:r>
        <w:rPr>
          <w:rFonts w:cs="Times New Roman"/>
        </w:rPr>
        <w:t xml:space="preserve"> со следующими полями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__RefNumPara__34636_3695259084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3.3</w:t>
      </w:r>
      <w:r>
        <w:rPr>
          <w:rFonts w:cs="Times New Roman"/>
        </w:rPr>
        <w:fldChar w:fldCharType="end"/>
      </w:r>
      <w:r>
        <w:rPr>
          <w:rFonts w:cs="Times New Roman"/>
        </w:rPr>
        <w:t>):</w:t>
      </w:r>
    </w:p>
    <w:p w14:paraId="1F778C4F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«Пользователь»</w:t>
      </w:r>
      <w:r>
        <w:rPr>
          <w:rFonts w:cs="Times New Roman"/>
        </w:rPr>
        <w:t>;</w:t>
      </w:r>
    </w:p>
    <w:p w14:paraId="484E6AF8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«Замещаемый пользователь»</w:t>
      </w:r>
      <w:r>
        <w:rPr>
          <w:rFonts w:cs="Times New Roman"/>
        </w:rPr>
        <w:t>;</w:t>
      </w:r>
    </w:p>
    <w:p w14:paraId="036A95BF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«Действует с»</w:t>
      </w:r>
      <w:r>
        <w:rPr>
          <w:rFonts w:cs="Times New Roman"/>
        </w:rPr>
        <w:t>;</w:t>
      </w:r>
    </w:p>
    <w:p w14:paraId="2AFF7836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«Действует до»</w:t>
      </w:r>
      <w:r>
        <w:rPr>
          <w:rFonts w:cs="Times New Roman"/>
        </w:rPr>
        <w:t>;</w:t>
      </w:r>
    </w:p>
    <w:p w14:paraId="25B36F75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«Уведомлять в трее»</w:t>
      </w:r>
      <w:r>
        <w:rPr>
          <w:rFonts w:cs="Times New Roman"/>
        </w:rPr>
        <w:t>;</w:t>
      </w:r>
    </w:p>
    <w:p w14:paraId="6FC7AC0D" w14:textId="77777777" w:rsidR="00000000" w:rsidRDefault="00000000">
      <w:pPr>
        <w:pStyle w:val="ad"/>
        <w:numPr>
          <w:ilvl w:val="0"/>
          <w:numId w:val="8"/>
        </w:numPr>
      </w:pPr>
      <w:r>
        <w:rPr>
          <w:rFonts w:cs="Times New Roman"/>
          <w:b/>
          <w:bCs/>
        </w:rPr>
        <w:t>«Уведомлять по e-mail»</w:t>
      </w:r>
      <w:r>
        <w:rPr>
          <w:rFonts w:cs="Times New Roman"/>
        </w:rPr>
        <w:t>.</w:t>
      </w:r>
    </w:p>
    <w:p w14:paraId="5A2052AD" w14:textId="7D46E6E1" w:rsidR="00000000" w:rsidRDefault="006065F7">
      <w:pPr>
        <w:pStyle w:val="af2"/>
      </w:pPr>
      <w:r>
        <w:rPr>
          <w:noProof/>
        </w:rPr>
        <w:drawing>
          <wp:inline distT="0" distB="0" distL="0" distR="0" wp14:anchorId="6D575FA1" wp14:editId="26649F7B">
            <wp:extent cx="5730875" cy="2764155"/>
            <wp:effectExtent l="0" t="0" r="0" b="0"/>
            <wp:docPr id="4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64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9CAD" w14:textId="77777777" w:rsidR="00000000" w:rsidRDefault="00000000">
      <w:pPr>
        <w:pStyle w:val="af3"/>
        <w:numPr>
          <w:ilvl w:val="2"/>
          <w:numId w:val="12"/>
        </w:numPr>
        <w:ind w:firstLine="680"/>
        <w:rPr>
          <w:rFonts w:cs="Times New Roman"/>
        </w:rPr>
      </w:pPr>
      <w:bookmarkStart w:id="45" w:name="__RefNumPara__34636_3695259084"/>
      <w:bookmarkEnd w:id="45"/>
      <w:r>
        <w:t>. Окно «Замещение пользователей»</w:t>
      </w:r>
    </w:p>
    <w:p w14:paraId="09576CEC" w14:textId="346CC613" w:rsidR="00000000" w:rsidRDefault="00000000">
      <w:pPr>
        <w:pStyle w:val="ac"/>
      </w:pPr>
      <w:r>
        <w:rPr>
          <w:rFonts w:cs="Times New Roman"/>
        </w:rPr>
        <w:t xml:space="preserve">Пользователь, который будет замещать руководителя, выбирается из выпадающего списка. Данный список раскрывается с помощью кнопки </w:t>
      </w:r>
      <w:r w:rsidR="006065F7">
        <w:rPr>
          <w:noProof/>
        </w:rPr>
        <w:drawing>
          <wp:inline distT="0" distB="0" distL="0" distR="0" wp14:anchorId="4BFC984D" wp14:editId="149BB49E">
            <wp:extent cx="255270" cy="233680"/>
            <wp:effectExtent l="0" t="0" r="0" b="0"/>
            <wp:docPr id="4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в правой части поля </w:t>
      </w:r>
      <w:r>
        <w:rPr>
          <w:rFonts w:cs="Times New Roman"/>
          <w:b/>
          <w:bCs/>
        </w:rPr>
        <w:t>«Пользователь»</w:t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__RefNumPara__34840_3695259084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3.4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79FA4590" w14:textId="258D592A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346BA2B5" wp14:editId="40B97369">
            <wp:extent cx="5730875" cy="2764155"/>
            <wp:effectExtent l="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64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AF7C" w14:textId="77777777" w:rsidR="00000000" w:rsidRDefault="00000000">
      <w:pPr>
        <w:pStyle w:val="af3"/>
        <w:numPr>
          <w:ilvl w:val="2"/>
          <w:numId w:val="12"/>
        </w:numPr>
        <w:rPr>
          <w:rFonts w:cs="Times New Roman"/>
        </w:rPr>
      </w:pPr>
      <w:bookmarkStart w:id="46" w:name="__RefNumPara__34840_3695259084"/>
      <w:bookmarkEnd w:id="46"/>
      <w:r>
        <w:t xml:space="preserve">. </w:t>
      </w:r>
      <w:r>
        <w:rPr>
          <w:rFonts w:cs="Times New Roman"/>
        </w:rPr>
        <w:t>Список пользователей</w:t>
      </w:r>
    </w:p>
    <w:p w14:paraId="1F97D96D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В поле </w:t>
      </w:r>
      <w:r>
        <w:rPr>
          <w:rFonts w:cs="Times New Roman"/>
          <w:b/>
          <w:bCs/>
        </w:rPr>
        <w:t>«Замещаемый пользователь»</w:t>
      </w:r>
      <w:r>
        <w:rPr>
          <w:rFonts w:cs="Times New Roman"/>
        </w:rPr>
        <w:t xml:space="preserve"> указаны данные текущего пользователя и эти данные не редактируются.</w:t>
      </w:r>
    </w:p>
    <w:p w14:paraId="1F7CF8FA" w14:textId="77777777" w:rsidR="00000000" w:rsidRDefault="00000000">
      <w:pPr>
        <w:pStyle w:val="ac"/>
        <w:rPr>
          <w:rFonts w:cs="Times New Roman"/>
          <w:b/>
          <w:bCs/>
          <w:i/>
          <w:iCs/>
        </w:rPr>
      </w:pPr>
      <w:r>
        <w:rPr>
          <w:rFonts w:cs="Times New Roman"/>
        </w:rPr>
        <w:t xml:space="preserve">С помощью полей </w:t>
      </w:r>
      <w:r>
        <w:rPr>
          <w:rFonts w:cs="Times New Roman"/>
          <w:b/>
          <w:bCs/>
        </w:rPr>
        <w:t>«Действует с»</w:t>
      </w:r>
      <w:r>
        <w:rPr>
          <w:rFonts w:cs="Times New Roman"/>
        </w:rPr>
        <w:t xml:space="preserve"> и </w:t>
      </w:r>
      <w:r>
        <w:rPr>
          <w:rFonts w:cs="Times New Roman"/>
          <w:b/>
          <w:bCs/>
        </w:rPr>
        <w:t>«Действует до»</w:t>
      </w:r>
      <w:r>
        <w:rPr>
          <w:rFonts w:cs="Times New Roman"/>
        </w:rPr>
        <w:t xml:space="preserve"> можно установить даты начала и завершения замещения.</w:t>
      </w:r>
    </w:p>
    <w:p w14:paraId="18684226" w14:textId="77777777" w:rsidR="00000000" w:rsidRDefault="00000000">
      <w:pPr>
        <w:pStyle w:val="ac"/>
        <w:shd w:val="clear" w:color="auto" w:fill="DDDDDD"/>
        <w:rPr>
          <w:rFonts w:cs="Times New Roman"/>
        </w:rPr>
      </w:pPr>
      <w:r>
        <w:rPr>
          <w:rFonts w:cs="Times New Roman"/>
          <w:b/>
          <w:bCs/>
          <w:i/>
          <w:iCs/>
        </w:rPr>
        <w:t>Примечание:</w:t>
      </w:r>
      <w:r>
        <w:rPr>
          <w:rFonts w:cs="Times New Roman"/>
          <w:i/>
          <w:iCs/>
        </w:rPr>
        <w:t xml:space="preserve"> Если поля дат не заполнены, то замещение будет действовать бессрочно.</w:t>
      </w:r>
    </w:p>
    <w:p w14:paraId="72BE6F89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Установив маркеры в полях </w:t>
      </w:r>
      <w:r>
        <w:rPr>
          <w:rFonts w:cs="Times New Roman"/>
          <w:b/>
          <w:bCs/>
        </w:rPr>
        <w:t>«Уведомлять в трее»</w:t>
      </w:r>
      <w:r>
        <w:rPr>
          <w:rFonts w:cs="Times New Roman"/>
        </w:rPr>
        <w:t xml:space="preserve"> и </w:t>
      </w:r>
      <w:r>
        <w:rPr>
          <w:rFonts w:cs="Times New Roman"/>
          <w:b/>
          <w:bCs/>
        </w:rPr>
        <w:t>«Уведомлять по e-mail»</w:t>
      </w:r>
      <w:r>
        <w:rPr>
          <w:rFonts w:cs="Times New Roman"/>
        </w:rPr>
        <w:t xml:space="preserve"> можно указать способ получения уведомления для назначенного пользователя.</w:t>
      </w:r>
    </w:p>
    <w:p w14:paraId="0EC9E2C5" w14:textId="235F7B16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Для завершения настройки замещения необходимо нажать на кнопку </w:t>
      </w:r>
      <w:r w:rsidR="006065F7">
        <w:rPr>
          <w:noProof/>
        </w:rPr>
        <w:drawing>
          <wp:inline distT="0" distB="0" distL="0" distR="0" wp14:anchorId="204DC057" wp14:editId="14E80048">
            <wp:extent cx="520700" cy="233680"/>
            <wp:effectExtent l="0" t="0" r="0" b="0"/>
            <wp:docPr id="5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720D46C0" w14:textId="77777777" w:rsidR="00000000" w:rsidRDefault="00000000">
      <w:pPr>
        <w:pStyle w:val="ac"/>
      </w:pPr>
      <w:r>
        <w:rPr>
          <w:rFonts w:cs="Times New Roman"/>
        </w:rPr>
        <w:t>В результате запись о замещении отобразится в списке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__RefNumPara__35258_3695259084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3.5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026033E2" w14:textId="1B99BE50" w:rsidR="00000000" w:rsidRDefault="006065F7">
      <w:pPr>
        <w:pStyle w:val="af2"/>
      </w:pPr>
      <w:r>
        <w:rPr>
          <w:noProof/>
        </w:rPr>
        <w:lastRenderedPageBreak/>
        <w:drawing>
          <wp:inline distT="0" distB="0" distL="0" distR="0" wp14:anchorId="61D88120" wp14:editId="2380B483">
            <wp:extent cx="6113780" cy="2147570"/>
            <wp:effectExtent l="0" t="0" r="0" b="0"/>
            <wp:docPr id="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14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0998" w14:textId="77777777" w:rsidR="00000000" w:rsidRDefault="00000000">
      <w:pPr>
        <w:pStyle w:val="af3"/>
        <w:numPr>
          <w:ilvl w:val="2"/>
          <w:numId w:val="12"/>
        </w:numPr>
        <w:ind w:firstLine="680"/>
        <w:rPr>
          <w:rFonts w:cs="Times New Roman"/>
        </w:rPr>
      </w:pPr>
      <w:bookmarkStart w:id="47" w:name="__RefNumPara__35258_3695259084"/>
      <w:bookmarkEnd w:id="47"/>
      <w:r>
        <w:t>. Запись о замещении</w:t>
      </w:r>
    </w:p>
    <w:p w14:paraId="5283D14E" w14:textId="77777777" w:rsidR="00000000" w:rsidRDefault="00000000">
      <w:pPr>
        <w:pStyle w:val="13"/>
        <w:numPr>
          <w:ilvl w:val="0"/>
          <w:numId w:val="7"/>
        </w:numPr>
        <w:rPr>
          <w:rFonts w:cs="Times New Roman"/>
        </w:rPr>
      </w:pPr>
      <w:bookmarkStart w:id="48" w:name="__RefHeading___Toc1528_3340258465"/>
      <w:bookmarkStart w:id="49" w:name="_Toc119058520"/>
      <w:bookmarkEnd w:id="48"/>
      <w:r>
        <w:rPr>
          <w:rFonts w:cs="Times New Roman"/>
        </w:rPr>
        <w:lastRenderedPageBreak/>
        <w:t>Типовые тексты</w:t>
      </w:r>
      <w:bookmarkEnd w:id="49"/>
    </w:p>
    <w:p w14:paraId="260179F3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>В рамках работы с поручениями руководитель может создавать типовые тексты для ведения шаблонов поручений.</w:t>
      </w:r>
    </w:p>
    <w:p w14:paraId="21B0263D" w14:textId="77777777" w:rsidR="00000000" w:rsidRDefault="00000000">
      <w:pPr>
        <w:pStyle w:val="ac"/>
      </w:pPr>
      <w:r>
        <w:rPr>
          <w:rFonts w:cs="Times New Roman"/>
        </w:rPr>
        <w:t xml:space="preserve">Для создания типового текста руководителю необходимо перейти в справочник </w:t>
      </w:r>
      <w:r>
        <w:rPr>
          <w:rFonts w:cs="Times New Roman"/>
          <w:b/>
          <w:bCs/>
        </w:rPr>
        <w:t>«Типовые тексты»</w:t>
      </w:r>
      <w:r>
        <w:rPr>
          <w:rFonts w:cs="Times New Roman"/>
        </w:rPr>
        <w:t xml:space="preserve">, который доступен из пункта </w:t>
      </w:r>
      <w:r>
        <w:rPr>
          <w:rFonts w:cs="Times New Roman"/>
          <w:b/>
          <w:bCs/>
        </w:rPr>
        <w:t>«Поручения»</w:t>
      </w:r>
      <w:r>
        <w:rPr>
          <w:rFonts w:cs="Times New Roman"/>
        </w:rPr>
        <w:t xml:space="preserve"> выпадающего списка </w:t>
      </w:r>
      <w:r>
        <w:rPr>
          <w:rFonts w:cs="Times New Roman"/>
          <w:b/>
          <w:bCs/>
        </w:rPr>
        <w:t>«Справочники»</w:t>
      </w:r>
      <w:r>
        <w:rPr>
          <w:rFonts w:cs="Times New Roman"/>
        </w:rPr>
        <w:t xml:space="preserve"> главного меню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__RefNumPara__35369_3695259084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4.1</w:t>
      </w:r>
      <w:r>
        <w:rPr>
          <w:rFonts w:cs="Times New Roman"/>
        </w:rPr>
        <w:fldChar w:fldCharType="end"/>
      </w:r>
      <w:r>
        <w:rPr>
          <w:rFonts w:cs="Times New Roman"/>
        </w:rPr>
        <w:t>)</w:t>
      </w:r>
    </w:p>
    <w:p w14:paraId="7DB7A628" w14:textId="3C24228F" w:rsidR="00000000" w:rsidRDefault="006065F7">
      <w:pPr>
        <w:pStyle w:val="af2"/>
      </w:pPr>
      <w:r>
        <w:rPr>
          <w:noProof/>
        </w:rPr>
        <w:drawing>
          <wp:inline distT="0" distB="0" distL="0" distR="0" wp14:anchorId="49DE9951" wp14:editId="1BC0525B">
            <wp:extent cx="4752975" cy="2498725"/>
            <wp:effectExtent l="0" t="0" r="0" b="0"/>
            <wp:docPr id="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9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E4EFC" w14:textId="77777777" w:rsidR="00000000" w:rsidRDefault="00000000">
      <w:pPr>
        <w:pStyle w:val="af3"/>
        <w:numPr>
          <w:ilvl w:val="3"/>
          <w:numId w:val="12"/>
        </w:numPr>
        <w:ind w:firstLine="680"/>
        <w:rPr>
          <w:rFonts w:cs="Times New Roman"/>
        </w:rPr>
      </w:pPr>
      <w:bookmarkStart w:id="50" w:name="__RefNumPara__35369_3695259084"/>
      <w:bookmarkEnd w:id="50"/>
      <w:r>
        <w:t>. Пункт «Типовые тексты»</w:t>
      </w:r>
    </w:p>
    <w:p w14:paraId="67D8D629" w14:textId="2A7FADC7" w:rsidR="00000000" w:rsidRDefault="00000000">
      <w:pPr>
        <w:pStyle w:val="ac"/>
      </w:pPr>
      <w:r>
        <w:rPr>
          <w:rFonts w:cs="Times New Roman"/>
        </w:rPr>
        <w:t xml:space="preserve">Затем в открывшейся вкладке нужно нажать на кнопку </w:t>
      </w:r>
      <w:r w:rsidR="006065F7">
        <w:rPr>
          <w:noProof/>
        </w:rPr>
        <w:drawing>
          <wp:inline distT="0" distB="0" distL="0" distR="0" wp14:anchorId="7BAC9974" wp14:editId="6DCE9D91">
            <wp:extent cx="690880" cy="233680"/>
            <wp:effectExtent l="0" t="0" r="0" b="0"/>
            <wp:docPr id="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__RefNumPara__35812_3695259084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4.2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049CE114" w14:textId="6D6F0F5F" w:rsidR="00000000" w:rsidRDefault="006065F7">
      <w:pPr>
        <w:pStyle w:val="af2"/>
      </w:pPr>
      <w:r>
        <w:rPr>
          <w:noProof/>
        </w:rPr>
        <w:drawing>
          <wp:inline distT="0" distB="0" distL="0" distR="0" wp14:anchorId="2787FFF6" wp14:editId="07FC199B">
            <wp:extent cx="6124575" cy="2275205"/>
            <wp:effectExtent l="0" t="0" r="0" b="0"/>
            <wp:docPr id="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7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6B40" w14:textId="77777777" w:rsidR="00000000" w:rsidRDefault="00000000">
      <w:pPr>
        <w:pStyle w:val="af3"/>
        <w:numPr>
          <w:ilvl w:val="3"/>
          <w:numId w:val="12"/>
        </w:numPr>
        <w:ind w:firstLine="680"/>
        <w:rPr>
          <w:rFonts w:cs="Times New Roman"/>
        </w:rPr>
      </w:pPr>
      <w:bookmarkStart w:id="51" w:name="__RefNumPara__35812_3695259084"/>
      <w:bookmarkEnd w:id="51"/>
      <w:r>
        <w:t>. Вкладка справочника «Типовые тексты»</w:t>
      </w:r>
    </w:p>
    <w:p w14:paraId="13E62575" w14:textId="77777777" w:rsidR="00000000" w:rsidRDefault="00000000">
      <w:pPr>
        <w:pStyle w:val="ac"/>
        <w:rPr>
          <w:rFonts w:cs="Times New Roman"/>
          <w:b/>
          <w:bCs/>
        </w:rPr>
      </w:pPr>
      <w:r>
        <w:rPr>
          <w:rFonts w:cs="Times New Roman"/>
        </w:rPr>
        <w:t xml:space="preserve">В результате откроется вкладка </w:t>
      </w:r>
      <w:r>
        <w:rPr>
          <w:rFonts w:cs="Times New Roman"/>
          <w:b/>
          <w:bCs/>
        </w:rPr>
        <w:t>«Редактирование типового текста»</w:t>
      </w:r>
      <w:r>
        <w:rPr>
          <w:rFonts w:cs="Times New Roman"/>
        </w:rPr>
        <w:t xml:space="preserve"> со следующими полями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__RefNumPara__35927_3695259084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4.3</w:t>
      </w:r>
      <w:r>
        <w:rPr>
          <w:rFonts w:cs="Times New Roman"/>
        </w:rPr>
        <w:fldChar w:fldCharType="end"/>
      </w:r>
      <w:r>
        <w:rPr>
          <w:rFonts w:cs="Times New Roman"/>
        </w:rPr>
        <w:t>):</w:t>
      </w:r>
    </w:p>
    <w:p w14:paraId="7F37BD9C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«Краткое описание»</w:t>
      </w:r>
      <w:r>
        <w:rPr>
          <w:rFonts w:cs="Times New Roman"/>
        </w:rPr>
        <w:t>;</w:t>
      </w:r>
    </w:p>
    <w:p w14:paraId="18720E26" w14:textId="77777777" w:rsidR="00000000" w:rsidRDefault="00000000">
      <w:pPr>
        <w:pStyle w:val="ad"/>
        <w:numPr>
          <w:ilvl w:val="0"/>
          <w:numId w:val="8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>«Текст»</w:t>
      </w:r>
      <w:r>
        <w:rPr>
          <w:rFonts w:cs="Times New Roman"/>
        </w:rPr>
        <w:t>;</w:t>
      </w:r>
    </w:p>
    <w:p w14:paraId="6A9580AC" w14:textId="77777777" w:rsidR="00000000" w:rsidRDefault="00000000">
      <w:pPr>
        <w:pStyle w:val="ad"/>
        <w:numPr>
          <w:ilvl w:val="0"/>
          <w:numId w:val="8"/>
        </w:numPr>
      </w:pPr>
      <w:r>
        <w:rPr>
          <w:rFonts w:cs="Times New Roman"/>
          <w:b/>
          <w:bCs/>
        </w:rPr>
        <w:t>«Общая для всех пользователей»</w:t>
      </w:r>
      <w:r>
        <w:rPr>
          <w:rFonts w:cs="Times New Roman"/>
        </w:rPr>
        <w:t>.</w:t>
      </w:r>
    </w:p>
    <w:p w14:paraId="04764185" w14:textId="5338B6B1" w:rsidR="00000000" w:rsidRDefault="006065F7">
      <w:pPr>
        <w:pStyle w:val="af2"/>
      </w:pPr>
      <w:r>
        <w:rPr>
          <w:noProof/>
        </w:rPr>
        <w:drawing>
          <wp:inline distT="0" distB="0" distL="0" distR="0" wp14:anchorId="27734DEB" wp14:editId="53FE05FE">
            <wp:extent cx="4433570" cy="2743200"/>
            <wp:effectExtent l="0" t="0" r="0" b="0"/>
            <wp:docPr id="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4888" w14:textId="77777777" w:rsidR="00000000" w:rsidRDefault="00000000">
      <w:pPr>
        <w:pStyle w:val="af3"/>
        <w:numPr>
          <w:ilvl w:val="3"/>
          <w:numId w:val="12"/>
        </w:numPr>
        <w:ind w:firstLine="680"/>
        <w:rPr>
          <w:rFonts w:cs="Times New Roman"/>
        </w:rPr>
      </w:pPr>
      <w:bookmarkStart w:id="52" w:name="__RefNumPara__35927_3695259084"/>
      <w:bookmarkEnd w:id="52"/>
      <w:r>
        <w:t>. Вкладка «Редактирование типового текста»</w:t>
      </w:r>
    </w:p>
    <w:p w14:paraId="1D37729C" w14:textId="77777777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Руководитель может сделать свой типовой текст доступным для пользователей Системы в рамках своей организации, установив маркер в поле </w:t>
      </w:r>
      <w:r>
        <w:rPr>
          <w:rFonts w:cs="Times New Roman"/>
          <w:b/>
          <w:bCs/>
        </w:rPr>
        <w:t>«Общая для всех пользователей»</w:t>
      </w:r>
      <w:r>
        <w:rPr>
          <w:rFonts w:cs="Times New Roman"/>
        </w:rPr>
        <w:t>.</w:t>
      </w:r>
    </w:p>
    <w:p w14:paraId="73347F0B" w14:textId="6E9BA155" w:rsidR="00000000" w:rsidRDefault="00000000">
      <w:pPr>
        <w:pStyle w:val="ac"/>
        <w:rPr>
          <w:rFonts w:cs="Times New Roman"/>
        </w:rPr>
      </w:pPr>
      <w:r>
        <w:rPr>
          <w:rFonts w:cs="Times New Roman"/>
        </w:rPr>
        <w:t xml:space="preserve">Для завершения создания типового текста необходимо нажать на кнопку </w:t>
      </w:r>
      <w:r w:rsidR="006065F7">
        <w:rPr>
          <w:noProof/>
        </w:rPr>
        <w:drawing>
          <wp:inline distT="0" distB="0" distL="0" distR="0" wp14:anchorId="0D810A23" wp14:editId="5C66CB8C">
            <wp:extent cx="520700" cy="233680"/>
            <wp:effectExtent l="0" t="0" r="0" b="0"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3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.</w:t>
      </w:r>
    </w:p>
    <w:p w14:paraId="3FFAC7ED" w14:textId="77777777" w:rsidR="00000000" w:rsidRDefault="00000000">
      <w:pPr>
        <w:pStyle w:val="ac"/>
      </w:pPr>
      <w:r>
        <w:rPr>
          <w:rFonts w:cs="Times New Roman"/>
        </w:rPr>
        <w:t>В результате запись с кратким описанием типового текста отобразится в списке (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REF __RefNumPara__36161_3695259084 \r \h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</w:rPr>
        <w:t>Рисунок 4.4</w:t>
      </w:r>
      <w:r>
        <w:rPr>
          <w:rFonts w:cs="Times New Roman"/>
        </w:rPr>
        <w:fldChar w:fldCharType="end"/>
      </w:r>
      <w:r>
        <w:rPr>
          <w:rFonts w:cs="Times New Roman"/>
        </w:rPr>
        <w:t>).</w:t>
      </w:r>
    </w:p>
    <w:p w14:paraId="12D49D8D" w14:textId="1EF89168" w:rsidR="00000000" w:rsidRDefault="006065F7">
      <w:pPr>
        <w:pStyle w:val="af2"/>
      </w:pPr>
      <w:r>
        <w:rPr>
          <w:noProof/>
        </w:rPr>
        <w:drawing>
          <wp:inline distT="0" distB="0" distL="0" distR="0" wp14:anchorId="2A6EAB6C" wp14:editId="7FA2ADF5">
            <wp:extent cx="6113780" cy="2052320"/>
            <wp:effectExtent l="0" t="0" r="0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05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E485" w14:textId="77777777" w:rsidR="00000000" w:rsidRDefault="00000000">
      <w:pPr>
        <w:pStyle w:val="af3"/>
        <w:numPr>
          <w:ilvl w:val="3"/>
          <w:numId w:val="12"/>
        </w:numPr>
        <w:ind w:firstLine="680"/>
        <w:rPr>
          <w:rFonts w:cs="Times New Roman"/>
          <w:bCs/>
          <w:i/>
          <w:iCs/>
        </w:rPr>
      </w:pPr>
      <w:bookmarkStart w:id="53" w:name="__RefNumPara__36161_3695259084"/>
      <w:bookmarkEnd w:id="53"/>
      <w:r>
        <w:t>. Запись с кратким описанием типового текста</w:t>
      </w:r>
    </w:p>
    <w:p w14:paraId="60C781EE" w14:textId="77777777" w:rsidR="002A5B68" w:rsidRDefault="00000000">
      <w:pPr>
        <w:pStyle w:val="ac"/>
        <w:shd w:val="clear" w:color="auto" w:fill="DDDDDD"/>
      </w:pPr>
      <w:r>
        <w:rPr>
          <w:rFonts w:cs="Times New Roman"/>
          <w:b/>
          <w:bCs/>
          <w:i/>
          <w:iCs/>
        </w:rPr>
        <w:lastRenderedPageBreak/>
        <w:t>Примечание:</w:t>
      </w:r>
      <w:r>
        <w:rPr>
          <w:rFonts w:cs="Times New Roman"/>
          <w:i/>
          <w:iCs/>
        </w:rPr>
        <w:t xml:space="preserve"> Текущий пользователь может редактировать или удалять только свои типовые тексты.</w:t>
      </w:r>
    </w:p>
    <w:sectPr w:rsidR="002A5B68">
      <w:footerReference w:type="default" r:id="rId50"/>
      <w:footerReference w:type="first" r:id="rId51"/>
      <w:pgSz w:w="11906" w:h="16838"/>
      <w:pgMar w:top="1134" w:right="1134" w:bottom="1739" w:left="1134" w:header="720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BAF3" w14:textId="77777777" w:rsidR="002A5B68" w:rsidRDefault="002A5B68">
      <w:r>
        <w:separator/>
      </w:r>
    </w:p>
  </w:endnote>
  <w:endnote w:type="continuationSeparator" w:id="0">
    <w:p w14:paraId="21915630" w14:textId="77777777" w:rsidR="002A5B68" w:rsidRDefault="002A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BDDE" w14:textId="77777777" w:rsidR="00000000" w:rsidRDefault="00000000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F1F3" w14:textId="77777777" w:rsidR="00000000" w:rsidRDefault="0000000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7E39" w14:textId="77777777" w:rsidR="002A5B68" w:rsidRDefault="002A5B68">
      <w:r>
        <w:separator/>
      </w:r>
    </w:p>
  </w:footnote>
  <w:footnote w:type="continuationSeparator" w:id="0">
    <w:p w14:paraId="1685DEF1" w14:textId="77777777" w:rsidR="002A5B68" w:rsidRDefault="002A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МаркерТекст"/>
    <w:lvl w:ilvl="0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366"/>
        </w:tabs>
        <w:ind w:left="1366" w:hanging="34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78"/>
        </w:tabs>
        <w:ind w:left="1678" w:hanging="34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НомерТекст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871"/>
        </w:tabs>
        <w:ind w:left="1871" w:hanging="737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964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МаркерТаблицы"/>
    <w:lvl w:ilvl="0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505"/>
        </w:tabs>
        <w:ind w:left="505" w:hanging="284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669"/>
        </w:tabs>
        <w:ind w:left="669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НумСписТаблицы"/>
    <w:lvl w:ilvl="0">
      <w:start w:val="1"/>
      <w:numFmt w:val="decimal"/>
      <w:lvlText w:val="%1."/>
      <w:lvlJc w:val="left"/>
      <w:pPr>
        <w:tabs>
          <w:tab w:val="num" w:pos="170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624" w:hanging="511"/>
      </w:p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077" w:hanging="737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НомерСтрокиТабл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"/>
      <w:lvlJc w:val="left"/>
      <w:pPr>
        <w:tabs>
          <w:tab w:val="num" w:pos="1644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2154"/>
        </w:tabs>
        <w:ind w:left="0" w:firstLine="709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3"/>
    <w:lvl w:ilvl="0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366"/>
        </w:tabs>
        <w:ind w:left="1366" w:hanging="34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678"/>
        </w:tabs>
        <w:ind w:left="1678" w:hanging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Num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871"/>
        </w:tabs>
        <w:ind w:left="1871" w:hanging="737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964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871"/>
        </w:tabs>
        <w:ind w:left="1871" w:hanging="737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964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БуквСпис"/>
    <w:lvl w:ilvl="0">
      <w:start w:val="1"/>
      <w:numFmt w:val="russianLower"/>
      <w:lvlText w:val="%1)"/>
      <w:lvlJc w:val="left"/>
      <w:pPr>
        <w:tabs>
          <w:tab w:val="num" w:pos="1134"/>
        </w:tabs>
        <w:ind w:left="1134" w:hanging="425"/>
      </w:p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871" w:hanging="737"/>
      </w:pPr>
    </w:lvl>
    <w:lvl w:ilvl="2">
      <w:start w:val="1"/>
      <w:numFmt w:val="russianLower"/>
      <w:lvlText w:val="%3)"/>
      <w:lvlJc w:val="left"/>
      <w:pPr>
        <w:tabs>
          <w:tab w:val="num" w:pos="2835"/>
        </w:tabs>
        <w:ind w:left="2835" w:hanging="964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НомерРисунка"/>
    <w:lvl w:ilvl="0">
      <w:start w:val="1"/>
      <w:numFmt w:val="decimal"/>
      <w:suff w:val="nothing"/>
      <w:lvlText w:val="Рисунок 1.%1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Рисунок 2.%2"/>
      <w:lvlJc w:val="center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Рисунок 3.%3"/>
      <w:lvlJc w:val="center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Рисунок 4.%4"/>
      <w:lvlJc w:val="center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Рисунок 5.%5"/>
      <w:lvlJc w:val="center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Рисунок 6.%6"/>
      <w:lvlJc w:val="center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Рисунок 7.%7"/>
      <w:lvlJc w:val="center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Рисунок 8.%8"/>
      <w:lvlJc w:val="center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Рисунок 9.%9"/>
      <w:lvlJc w:val="center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0000000D"/>
    <w:name w:val="Номер таблицы"/>
    <w:lvl w:ilvl="0">
      <w:start w:val="1"/>
      <w:numFmt w:val="decimal"/>
      <w:suff w:val="nothing"/>
      <w:lvlText w:val="Таблица 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871"/>
        </w:tabs>
        <w:ind w:left="1871" w:hanging="737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964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 w16cid:durableId="1205675550">
    <w:abstractNumId w:val="0"/>
  </w:num>
  <w:num w:numId="2" w16cid:durableId="365571398">
    <w:abstractNumId w:val="1"/>
  </w:num>
  <w:num w:numId="3" w16cid:durableId="213583913">
    <w:abstractNumId w:val="2"/>
  </w:num>
  <w:num w:numId="4" w16cid:durableId="1276138278">
    <w:abstractNumId w:val="3"/>
  </w:num>
  <w:num w:numId="5" w16cid:durableId="274289061">
    <w:abstractNumId w:val="4"/>
  </w:num>
  <w:num w:numId="6" w16cid:durableId="1973553189">
    <w:abstractNumId w:val="5"/>
  </w:num>
  <w:num w:numId="7" w16cid:durableId="824978602">
    <w:abstractNumId w:val="6"/>
  </w:num>
  <w:num w:numId="8" w16cid:durableId="583496887">
    <w:abstractNumId w:val="7"/>
  </w:num>
  <w:num w:numId="9" w16cid:durableId="1369376145">
    <w:abstractNumId w:val="8"/>
  </w:num>
  <w:num w:numId="10" w16cid:durableId="845485253">
    <w:abstractNumId w:val="9"/>
  </w:num>
  <w:num w:numId="11" w16cid:durableId="128787865">
    <w:abstractNumId w:val="10"/>
  </w:num>
  <w:num w:numId="12" w16cid:durableId="271909620">
    <w:abstractNumId w:val="11"/>
  </w:num>
  <w:num w:numId="13" w16cid:durableId="23293786">
    <w:abstractNumId w:val="12"/>
  </w:num>
  <w:num w:numId="14" w16cid:durableId="242688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7"/>
    <w:rsid w:val="002A5B68"/>
    <w:rsid w:val="006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CE8A97"/>
  <w15:chartTrackingRefBased/>
  <w15:docId w15:val="{A248D336-AE83-44BB-98F2-61645B9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b/>
      <w:bCs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10"/>
    <w:next w:val="a0"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0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0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customStyle="1" w:styleId="DefaultParagraphFont">
    <w:name w:val="Default Paragraph Font"/>
  </w:style>
  <w:style w:type="character" w:default="1" w:customStyle="1" w:styleId="a1">
    <w:name w:val="Символ нумерации"/>
  </w:style>
  <w:style w:type="character" w:default="1" w:customStyle="1" w:styleId="a2">
    <w:name w:val="Маркеры"/>
    <w:rPr>
      <w:rFonts w:ascii="OpenSymbol" w:eastAsia="OpenSymbol" w:hAnsi="OpenSymbol" w:cs="OpenSymbol"/>
    </w:rPr>
  </w:style>
  <w:style w:type="character" w:styleId="a3">
    <w:name w:val="Strong"/>
    <w:rPr>
      <w:b/>
      <w:bCs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сылка указателя"/>
  </w:style>
  <w:style w:type="character" w:styleId="a6">
    <w:name w:val="line number"/>
  </w:style>
  <w:style w:type="character" w:customStyle="1" w:styleId="a7">
    <w:name w:val="Верхний колонтитул Знак"/>
    <w:basedOn w:val="DefaultParagraphFont"/>
    <w:rPr>
      <w:rFonts w:cs="Mangal"/>
      <w:szCs w:val="21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11">
    <w:name w:val="Без имени1"/>
  </w:style>
  <w:style w:type="character" w:customStyle="1" w:styleId="docdata">
    <w:name w:val="docdata"/>
    <w:basedOn w:val="DefaultParagraphFont"/>
  </w:style>
  <w:style w:type="character" w:customStyle="1" w:styleId="20">
    <w:name w:val="Без имени2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a"/>
    <w:pPr>
      <w:suppressLineNumbers/>
    </w:pPr>
    <w:rPr>
      <w:b/>
      <w:bCs/>
      <w:sz w:val="32"/>
      <w:szCs w:val="32"/>
    </w:rPr>
  </w:style>
  <w:style w:type="paragraph" w:customStyle="1" w:styleId="ab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13">
    <w:name w:val="ЭУМ Заг1"/>
    <w:next w:val="ac"/>
    <w:pPr>
      <w:keepNext/>
      <w:pageBreakBefore/>
      <w:numPr>
        <w:numId w:val="1"/>
      </w:numPr>
      <w:suppressAutoHyphens/>
      <w:spacing w:after="113" w:line="276" w:lineRule="auto"/>
      <w:outlineLvl w:val="0"/>
    </w:pPr>
    <w:rPr>
      <w:rFonts w:ascii="Liberation Serif" w:eastAsia="NSimSun" w:hAnsi="Liberation Serif" w:cs="Arial"/>
      <w:b/>
      <w:kern w:val="2"/>
      <w:sz w:val="40"/>
      <w:szCs w:val="24"/>
      <w:lang w:eastAsia="zh-CN" w:bidi="hi-IN"/>
    </w:rPr>
  </w:style>
  <w:style w:type="paragraph" w:customStyle="1" w:styleId="1-">
    <w:name w:val="ЭУМ Заг1-ном"/>
    <w:basedOn w:val="13"/>
    <w:next w:val="ac"/>
    <w:pPr>
      <w:numPr>
        <w:numId w:val="0"/>
      </w:numPr>
      <w:ind w:firstLine="709"/>
    </w:pPr>
  </w:style>
  <w:style w:type="paragraph" w:customStyle="1" w:styleId="ac">
    <w:name w:val="ЭУМ Текст"/>
    <w:pPr>
      <w:suppressAutoHyphens/>
      <w:spacing w:line="360" w:lineRule="auto"/>
      <w:ind w:firstLine="709"/>
      <w:jc w:val="both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paragraph" w:customStyle="1" w:styleId="21">
    <w:name w:val="ЭУМ Заг2"/>
    <w:next w:val="ac"/>
    <w:pPr>
      <w:keepNext/>
      <w:numPr>
        <w:ilvl w:val="1"/>
        <w:numId w:val="1"/>
      </w:numPr>
      <w:suppressAutoHyphens/>
      <w:spacing w:after="113" w:line="276" w:lineRule="auto"/>
      <w:outlineLvl w:val="1"/>
    </w:pPr>
    <w:rPr>
      <w:rFonts w:ascii="Liberation Serif" w:eastAsia="NSimSun" w:hAnsi="Liberation Serif" w:cs="Arial"/>
      <w:b/>
      <w:kern w:val="2"/>
      <w:sz w:val="36"/>
      <w:szCs w:val="24"/>
      <w:lang w:eastAsia="zh-CN" w:bidi="hi-IN"/>
    </w:rPr>
  </w:style>
  <w:style w:type="paragraph" w:customStyle="1" w:styleId="30">
    <w:name w:val="ЭУМ Заг3"/>
    <w:next w:val="ac"/>
    <w:pPr>
      <w:keepNext/>
      <w:numPr>
        <w:ilvl w:val="2"/>
        <w:numId w:val="1"/>
      </w:numPr>
      <w:suppressAutoHyphens/>
      <w:spacing w:after="113" w:line="276" w:lineRule="auto"/>
      <w:outlineLvl w:val="2"/>
    </w:pPr>
    <w:rPr>
      <w:rFonts w:ascii="Liberation Serif" w:eastAsia="NSimSun" w:hAnsi="Liberation Serif" w:cs="Arial"/>
      <w:b/>
      <w:kern w:val="2"/>
      <w:sz w:val="32"/>
      <w:szCs w:val="24"/>
      <w:lang w:eastAsia="zh-CN" w:bidi="hi-IN"/>
    </w:rPr>
  </w:style>
  <w:style w:type="paragraph" w:customStyle="1" w:styleId="40">
    <w:name w:val="ЭУМ Заг4"/>
    <w:next w:val="ac"/>
    <w:pPr>
      <w:keepNext/>
      <w:numPr>
        <w:ilvl w:val="3"/>
        <w:numId w:val="1"/>
      </w:numPr>
      <w:suppressAutoHyphens/>
      <w:spacing w:after="113" w:line="276" w:lineRule="auto"/>
      <w:outlineLvl w:val="3"/>
    </w:pPr>
    <w:rPr>
      <w:rFonts w:ascii="Liberation Serif" w:eastAsia="NSimSun" w:hAnsi="Liberation Serif" w:cs="Arial"/>
      <w:b/>
      <w:kern w:val="2"/>
      <w:sz w:val="32"/>
      <w:szCs w:val="24"/>
      <w:lang w:eastAsia="zh-CN" w:bidi="hi-IN"/>
    </w:rPr>
  </w:style>
  <w:style w:type="paragraph" w:customStyle="1" w:styleId="50">
    <w:name w:val="ЭУМ Заг5"/>
    <w:next w:val="ac"/>
    <w:pPr>
      <w:keepNext/>
      <w:numPr>
        <w:ilvl w:val="4"/>
        <w:numId w:val="1"/>
      </w:numPr>
      <w:suppressAutoHyphens/>
      <w:spacing w:after="113" w:line="276" w:lineRule="auto"/>
      <w:outlineLvl w:val="4"/>
    </w:pPr>
    <w:rPr>
      <w:rFonts w:ascii="Liberation Serif" w:eastAsia="NSimSun" w:hAnsi="Liberation Serif" w:cs="Arial"/>
      <w:b/>
      <w:kern w:val="2"/>
      <w:sz w:val="32"/>
      <w:szCs w:val="24"/>
      <w:lang w:eastAsia="zh-CN" w:bidi="hi-IN"/>
    </w:rPr>
  </w:style>
  <w:style w:type="paragraph" w:customStyle="1" w:styleId="ad">
    <w:name w:val="ЭУМ ТекстМаркСпис"/>
    <w:basedOn w:val="ac"/>
    <w:pPr>
      <w:numPr>
        <w:numId w:val="2"/>
      </w:numPr>
    </w:pPr>
  </w:style>
  <w:style w:type="paragraph" w:customStyle="1" w:styleId="ae">
    <w:name w:val="ЭУМ ТекстНумСпис"/>
    <w:basedOn w:val="ac"/>
    <w:pPr>
      <w:numPr>
        <w:numId w:val="3"/>
      </w:numPr>
    </w:pPr>
  </w:style>
  <w:style w:type="paragraph" w:customStyle="1" w:styleId="af">
    <w:name w:val="ЭУМ ТаблТекст"/>
    <w:basedOn w:val="ac"/>
    <w:pPr>
      <w:spacing w:line="240" w:lineRule="auto"/>
      <w:ind w:firstLine="0"/>
      <w:jc w:val="left"/>
    </w:pPr>
  </w:style>
  <w:style w:type="paragraph" w:customStyle="1" w:styleId="af0">
    <w:name w:val="ЭУМ ТаблМаркСпис"/>
    <w:basedOn w:val="af"/>
    <w:pPr>
      <w:numPr>
        <w:numId w:val="4"/>
      </w:numPr>
    </w:pPr>
  </w:style>
  <w:style w:type="paragraph" w:customStyle="1" w:styleId="af1">
    <w:name w:val="ЭУМ ТаблНумСпис"/>
    <w:basedOn w:val="af"/>
    <w:pPr>
      <w:numPr>
        <w:numId w:val="5"/>
      </w:numPr>
    </w:pPr>
  </w:style>
  <w:style w:type="paragraph" w:customStyle="1" w:styleId="af2">
    <w:name w:val="ЭУМ Рисунок"/>
    <w:basedOn w:val="ac"/>
    <w:next w:val="af3"/>
    <w:pPr>
      <w:keepNext/>
      <w:ind w:firstLine="0"/>
      <w:jc w:val="center"/>
    </w:pPr>
    <w:rPr>
      <w:b/>
      <w:sz w:val="24"/>
    </w:rPr>
  </w:style>
  <w:style w:type="paragraph" w:customStyle="1" w:styleId="af4">
    <w:name w:val="ЭУМ ТаблНазв"/>
    <w:basedOn w:val="ac"/>
    <w:next w:val="af"/>
    <w:autoRedefine/>
    <w:pPr>
      <w:keepNext/>
      <w:numPr>
        <w:numId w:val="13"/>
      </w:numPr>
      <w:jc w:val="right"/>
    </w:pPr>
    <w:rPr>
      <w:b/>
      <w:sz w:val="24"/>
    </w:rPr>
  </w:style>
  <w:style w:type="paragraph" w:customStyle="1" w:styleId="af5">
    <w:name w:val="ЭУМ ТаблЗаголовок"/>
    <w:basedOn w:val="af"/>
    <w:pPr>
      <w:spacing w:line="276" w:lineRule="auto"/>
      <w:jc w:val="center"/>
    </w:pPr>
    <w:rPr>
      <w:b/>
    </w:rPr>
  </w:style>
  <w:style w:type="paragraph" w:customStyle="1" w:styleId="af6">
    <w:name w:val="ЭУМ Приложение"/>
    <w:basedOn w:val="13"/>
    <w:next w:val="ac"/>
    <w:autoRedefine/>
    <w:pPr>
      <w:numPr>
        <w:numId w:val="0"/>
      </w:numPr>
      <w:jc w:val="right"/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9">
    <w:name w:val="ЭУМ НомерСтр"/>
    <w:basedOn w:val="ac"/>
    <w:autoRedefine/>
    <w:pPr>
      <w:spacing w:line="240" w:lineRule="auto"/>
      <w:ind w:firstLine="0"/>
      <w:jc w:val="right"/>
    </w:pPr>
  </w:style>
  <w:style w:type="paragraph" w:customStyle="1" w:styleId="afa">
    <w:name w:val="ЭУМ ТаблТекстЦентр"/>
    <w:basedOn w:val="af"/>
    <w:pPr>
      <w:jc w:val="center"/>
    </w:pPr>
  </w:style>
  <w:style w:type="paragraph" w:customStyle="1" w:styleId="afb">
    <w:name w:val="ЭУМ ТаблНомСтроки"/>
    <w:basedOn w:val="af"/>
    <w:pPr>
      <w:numPr>
        <w:numId w:val="6"/>
      </w:numPr>
    </w:pPr>
  </w:style>
  <w:style w:type="paragraph" w:customStyle="1" w:styleId="afc">
    <w:name w:val="ЭУМ КомандаСкрипт"/>
    <w:autoRedefine/>
    <w:pPr>
      <w:suppressAutoHyphens/>
      <w:spacing w:line="360" w:lineRule="auto"/>
    </w:pPr>
    <w:rPr>
      <w:rFonts w:ascii="Liberation Mono" w:eastAsia="NSimSun" w:hAnsi="Liberation Mono" w:cs="Arial"/>
      <w:kern w:val="2"/>
      <w:sz w:val="28"/>
      <w:szCs w:val="24"/>
      <w:lang w:eastAsia="zh-CN" w:bidi="hi-IN"/>
    </w:rPr>
  </w:style>
  <w:style w:type="paragraph" w:customStyle="1" w:styleId="2-">
    <w:name w:val="ЭУМ Заг2-ном"/>
    <w:basedOn w:val="21"/>
    <w:next w:val="ac"/>
    <w:pPr>
      <w:numPr>
        <w:ilvl w:val="0"/>
        <w:numId w:val="0"/>
      </w:numPr>
      <w:outlineLvl w:val="9"/>
    </w:pPr>
  </w:style>
  <w:style w:type="paragraph" w:customStyle="1" w:styleId="3-">
    <w:name w:val="ЭУМ Заг3-ном"/>
    <w:basedOn w:val="30"/>
    <w:next w:val="ac"/>
    <w:pPr>
      <w:numPr>
        <w:ilvl w:val="0"/>
        <w:numId w:val="0"/>
      </w:numPr>
      <w:outlineLvl w:val="9"/>
    </w:pPr>
  </w:style>
  <w:style w:type="paragraph" w:customStyle="1" w:styleId="4-">
    <w:name w:val="ЭУМ Заг4-ном"/>
    <w:basedOn w:val="40"/>
    <w:next w:val="ac"/>
    <w:pPr>
      <w:numPr>
        <w:ilvl w:val="0"/>
        <w:numId w:val="0"/>
      </w:numPr>
      <w:outlineLvl w:val="9"/>
    </w:pPr>
  </w:style>
  <w:style w:type="paragraph" w:customStyle="1" w:styleId="5-">
    <w:name w:val="ЭУМ Заг5-ном"/>
    <w:basedOn w:val="50"/>
    <w:next w:val="ac"/>
    <w:pPr>
      <w:numPr>
        <w:ilvl w:val="0"/>
        <w:numId w:val="0"/>
      </w:numPr>
      <w:ind w:firstLine="709"/>
    </w:pPr>
  </w:style>
  <w:style w:type="paragraph" w:customStyle="1" w:styleId="afd">
    <w:name w:val="ЭУМ ТитЗаг"/>
    <w:pPr>
      <w:suppressAutoHyphens/>
      <w:jc w:val="center"/>
    </w:pPr>
    <w:rPr>
      <w:rFonts w:ascii="Liberation Serif" w:eastAsia="NSimSun" w:hAnsi="Liberation Serif" w:cs="Arial"/>
      <w:caps/>
      <w:kern w:val="2"/>
      <w:sz w:val="28"/>
      <w:szCs w:val="24"/>
      <w:lang w:eastAsia="zh-CN" w:bidi="hi-IN"/>
    </w:rPr>
  </w:style>
  <w:style w:type="paragraph" w:customStyle="1" w:styleId="afe">
    <w:name w:val="ЭУМ ТитКурс"/>
    <w:pPr>
      <w:suppressAutoHyphens/>
      <w:spacing w:before="454" w:after="454" w:line="276" w:lineRule="auto"/>
      <w:jc w:val="center"/>
    </w:pPr>
    <w:rPr>
      <w:rFonts w:ascii="Liberation Serif" w:eastAsia="NSimSun" w:hAnsi="Liberation Serif" w:cs="Arial"/>
      <w:b/>
      <w:kern w:val="2"/>
      <w:sz w:val="32"/>
      <w:szCs w:val="24"/>
      <w:lang w:eastAsia="zh-CN" w:bidi="hi-IN"/>
    </w:rPr>
  </w:style>
  <w:style w:type="paragraph" w:customStyle="1" w:styleId="aff">
    <w:name w:val="ЭУМ ТитГод"/>
    <w:pPr>
      <w:suppressAutoHyphens/>
      <w:jc w:val="center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styleId="14">
    <w:name w:val="toc 1"/>
    <w:basedOn w:val="12"/>
    <w:pPr>
      <w:tabs>
        <w:tab w:val="right" w:leader="dot" w:pos="9638"/>
      </w:tabs>
    </w:pPr>
    <w:rPr>
      <w:sz w:val="28"/>
    </w:rPr>
  </w:style>
  <w:style w:type="paragraph" w:styleId="22">
    <w:name w:val="toc 2"/>
    <w:basedOn w:val="12"/>
    <w:pPr>
      <w:tabs>
        <w:tab w:val="right" w:leader="dot" w:pos="9355"/>
      </w:tabs>
      <w:spacing w:line="276" w:lineRule="auto"/>
      <w:ind w:left="283"/>
    </w:pPr>
    <w:rPr>
      <w:sz w:val="28"/>
    </w:rPr>
  </w:style>
  <w:style w:type="paragraph" w:styleId="31">
    <w:name w:val="toc 3"/>
    <w:basedOn w:val="12"/>
    <w:pPr>
      <w:tabs>
        <w:tab w:val="right" w:leader="dot" w:pos="9072"/>
      </w:tabs>
      <w:ind w:left="566"/>
    </w:pPr>
  </w:style>
  <w:style w:type="paragraph" w:styleId="aff2">
    <w:name w:val="index heading"/>
    <w:basedOn w:val="10"/>
    <w:pPr>
      <w:suppressLineNumbers/>
    </w:pPr>
    <w:rPr>
      <w:b/>
      <w:bCs/>
      <w:sz w:val="32"/>
      <w:szCs w:val="32"/>
    </w:rPr>
  </w:style>
  <w:style w:type="paragraph" w:styleId="aff3">
    <w:name w:val="toa heading"/>
    <w:basedOn w:val="aff2"/>
  </w:style>
  <w:style w:type="paragraph" w:styleId="aff4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f5">
    <w:name w:val="ЭУМ ТекстБуквСпис"/>
    <w:basedOn w:val="ad"/>
    <w:pPr>
      <w:numPr>
        <w:numId w:val="11"/>
      </w:numPr>
    </w:pPr>
  </w:style>
  <w:style w:type="paragraph" w:customStyle="1" w:styleId="af3">
    <w:name w:val="ЭУМ РисПодп"/>
    <w:basedOn w:val="af2"/>
    <w:next w:val="ac"/>
    <w:pPr>
      <w:keepNext w:val="0"/>
      <w:numPr>
        <w:numId w:val="12"/>
      </w:numPr>
      <w:ind w:firstLine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2132</Words>
  <Characters>12154</Characters>
  <Application>Microsoft Office Word</Application>
  <DocSecurity>0</DocSecurity>
  <Lines>101</Lines>
  <Paragraphs>28</Paragraphs>
  <ScaleCrop>false</ScaleCrop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Устимов Владислав Владимирович</dc:creator>
  <cp:keywords/>
  <cp:lastModifiedBy>Бузник Людмила Леонидовна</cp:lastModifiedBy>
  <cp:revision>2</cp:revision>
  <cp:lastPrinted>1601-01-01T00:00:00Z</cp:lastPrinted>
  <dcterms:created xsi:type="dcterms:W3CDTF">2023-12-21T11:35:00Z</dcterms:created>
  <dcterms:modified xsi:type="dcterms:W3CDTF">2023-12-21T11:35:00Z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